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275011A0"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AA4798">
        <w:rPr>
          <w:rFonts w:cs="Arial"/>
          <w:sz w:val="24"/>
          <w:szCs w:val="24"/>
          <w:lang w:eastAsia="zh-CN"/>
        </w:rPr>
        <w:t>8</w:t>
      </w:r>
      <w:r w:rsidRPr="006D409C">
        <w:rPr>
          <w:rFonts w:cs="Arial"/>
          <w:sz w:val="24"/>
          <w:szCs w:val="24"/>
          <w:lang w:eastAsia="zh-CN"/>
        </w:rPr>
        <w:tab/>
      </w:r>
      <w:r>
        <w:rPr>
          <w:rFonts w:cs="Arial"/>
          <w:sz w:val="24"/>
          <w:szCs w:val="24"/>
          <w:lang w:eastAsia="zh-CN"/>
        </w:rPr>
        <w:t>R4-2</w:t>
      </w:r>
      <w:r w:rsidR="00AA4798">
        <w:rPr>
          <w:rFonts w:cs="Arial"/>
          <w:sz w:val="24"/>
          <w:szCs w:val="24"/>
          <w:lang w:eastAsia="zh-CN"/>
        </w:rPr>
        <w:t>600459</w:t>
      </w:r>
    </w:p>
    <w:p w14:paraId="31DBA48E" w14:textId="77777777" w:rsidR="00AA4798" w:rsidRPr="00AA1482" w:rsidRDefault="00AA4798" w:rsidP="00AA4798">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w:t>
      </w:r>
      <w:r w:rsidRPr="00A01738">
        <w:rPr>
          <w:rFonts w:cs="Arial"/>
          <w:sz w:val="24"/>
          <w:szCs w:val="24"/>
          <w:lang w:eastAsia="zh-CN"/>
        </w:rPr>
        <w:t>,</w:t>
      </w:r>
      <w:r>
        <w:rPr>
          <w:rFonts w:cs="Arial"/>
          <w:sz w:val="24"/>
          <w:szCs w:val="24"/>
          <w:lang w:eastAsia="zh-CN"/>
        </w:rPr>
        <w:t xml:space="preserve"> Sweden, 9-13 February</w:t>
      </w:r>
      <w:r w:rsidRPr="0052514D">
        <w:rPr>
          <w:rFonts w:cs="Arial"/>
          <w:sz w:val="24"/>
          <w:szCs w:val="24"/>
          <w:lang w:eastAsia="zh-CN"/>
        </w:rPr>
        <w:t>, 202</w:t>
      </w:r>
      <w:r>
        <w:rPr>
          <w:rFonts w:cs="Arial"/>
          <w:sz w:val="24"/>
          <w:szCs w:val="24"/>
          <w:lang w:eastAsia="zh-CN"/>
        </w:rPr>
        <w:t>6</w:t>
      </w:r>
    </w:p>
    <w:p w14:paraId="076B39F9" w14:textId="58A9893E"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w:t>
      </w:r>
      <w:r w:rsidR="00AA4798">
        <w:rPr>
          <w:rFonts w:ascii="Arial" w:hAnsi="Arial" w:cs="Arial"/>
          <w:b/>
        </w:rPr>
        <w:t>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6B0383F"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782F3E">
        <w:rPr>
          <w:rFonts w:ascii="Arial" w:hAnsi="Arial" w:cs="Arial"/>
          <w:b/>
          <w:bCs/>
        </w:rPr>
        <w:t>6</w:t>
      </w:r>
      <w:r w:rsidR="00782F3E">
        <w:rPr>
          <w:rFonts w:ascii="Arial" w:hAnsi="Arial" w:cs="Arial" w:hint="eastAsia"/>
          <w:b/>
          <w:bCs/>
          <w:lang w:eastAsia="zh-CN"/>
        </w:rPr>
        <w:t>GR</w:t>
      </w:r>
      <w:r w:rsidR="00782F3E">
        <w:rPr>
          <w:rFonts w:ascii="Arial" w:hAnsi="Arial" w:cs="Arial"/>
          <w:b/>
          <w:bCs/>
        </w:rPr>
        <w:t xml:space="preserve"> </w:t>
      </w:r>
      <w:r w:rsidR="00782F3E">
        <w:rPr>
          <w:rFonts w:ascii="Arial" w:hAnsi="Arial" w:cs="Arial" w:hint="eastAsia"/>
          <w:b/>
          <w:bCs/>
          <w:lang w:eastAsia="zh-CN"/>
        </w:rPr>
        <w:t>waveform</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751CC" w:rsidRDefault="008D5E6F" w:rsidP="008D5E6F">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According to the endorsed 6G work arrangement from RAN4 chair (R4</w:t>
      </w:r>
      <w:r w:rsidR="00D128B7" w:rsidRPr="007751CC">
        <w:rPr>
          <w:rFonts w:asciiTheme="minorHAnsi" w:eastAsiaTheme="minorEastAsia" w:hAnsiTheme="minorHAnsi" w:cstheme="minorHAnsi"/>
          <w:lang w:val="sv-SE" w:eastAsia="zh-CN"/>
        </w:rPr>
        <w:t>-2511652</w:t>
      </w:r>
      <w:r w:rsidRPr="007751CC">
        <w:rPr>
          <w:rFonts w:asciiTheme="minorHAnsi" w:eastAsiaTheme="minorEastAsia" w:hAnsiTheme="minorHAnsi" w:cstheme="minorHAnsi"/>
          <w:lang w:val="sv-SE" w:eastAsia="zh-CN"/>
        </w:rPr>
        <w:t xml:space="preserve">), RAN4 divides 6G study into 11 separate </w:t>
      </w:r>
      <w:r w:rsidR="00164F0D" w:rsidRPr="007751CC">
        <w:rPr>
          <w:rFonts w:asciiTheme="minorHAnsi" w:eastAsiaTheme="minorEastAsia" w:hAnsiTheme="minorHAnsi" w:cstheme="minorHAnsi"/>
          <w:lang w:val="sv-SE" w:eastAsia="zh-CN"/>
        </w:rPr>
        <w:t>topic area</w:t>
      </w:r>
      <w:r w:rsidR="00D128B7" w:rsidRPr="007751CC">
        <w:rPr>
          <w:rFonts w:asciiTheme="minorHAnsi" w:eastAsiaTheme="minorEastAsia" w:hAnsiTheme="minorHAnsi" w:cstheme="minorHAnsi"/>
          <w:lang w:val="sv-SE" w:eastAsia="zh-CN"/>
        </w:rPr>
        <w:t>s</w:t>
      </w:r>
      <w:r w:rsidR="00164F0D" w:rsidRPr="007751CC">
        <w:rPr>
          <w:rFonts w:asciiTheme="minorHAnsi" w:eastAsiaTheme="minorEastAsia" w:hAnsiTheme="minorHAnsi" w:cstheme="minorHAnsi"/>
          <w:lang w:val="sv-SE" w:eastAsia="zh-CN"/>
        </w:rPr>
        <w:t xml:space="preserve"> in initial stage</w:t>
      </w:r>
      <w:r w:rsidRPr="007751CC">
        <w:rPr>
          <w:rFonts w:asciiTheme="minorHAnsi" w:eastAsiaTheme="minorEastAsia" w:hAnsiTheme="minorHAnsi" w:cstheme="minorHAnsi"/>
          <w:lang w:val="sv-SE" w:eastAsia="zh-CN"/>
        </w:rPr>
        <w:t xml:space="preserve">. System parameter is one of major agenda with following </w:t>
      </w:r>
      <w:r w:rsidR="00164F0D" w:rsidRPr="007751CC">
        <w:rPr>
          <w:rFonts w:asciiTheme="minorHAnsi" w:eastAsiaTheme="minorEastAsia" w:hAnsiTheme="minorHAnsi" w:cstheme="minorHAnsi"/>
          <w:lang w:val="sv-SE" w:eastAsia="zh-CN"/>
        </w:rPr>
        <w:t>candidate scope:</w:t>
      </w:r>
    </w:p>
    <w:p w14:paraId="18C1E332" w14:textId="0A9ACB7F" w:rsidR="00183E64" w:rsidRPr="007751CC" w:rsidRDefault="00D128B7" w:rsidP="008D5E6F">
      <w:pPr>
        <w:rPr>
          <w:rFonts w:asciiTheme="minorHAnsi" w:eastAsiaTheme="minorEastAsia" w:hAnsiTheme="minorHAnsi" w:cstheme="minorHAnsi"/>
          <w:lang w:val="en-US" w:eastAsia="zh-CN"/>
        </w:rPr>
      </w:pPr>
      <w:r w:rsidRPr="007751CC">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1BBD58A" w14:textId="22A269BE" w:rsidR="00A84A63" w:rsidRPr="007751CC" w:rsidRDefault="00A84A63" w:rsidP="00A84A63">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In</w:t>
      </w:r>
      <w:r w:rsidRPr="007751CC">
        <w:rPr>
          <w:rFonts w:asciiTheme="minorHAnsi" w:eastAsia="Malgun Gothic" w:hAnsiTheme="minorHAnsi" w:cstheme="minorHAnsi"/>
          <w:lang w:val="sv-SE" w:eastAsia="ko-KR"/>
        </w:rPr>
        <w:t xml:space="preserve"> </w:t>
      </w:r>
      <w:r w:rsidRPr="007751CC">
        <w:rPr>
          <w:rFonts w:asciiTheme="minorHAnsi" w:eastAsiaTheme="minorEastAsia" w:hAnsiTheme="minorHAnsi" w:cstheme="minorHAnsi"/>
          <w:lang w:val="sv-SE" w:eastAsia="zh-CN"/>
        </w:rPr>
        <w:t>last</w:t>
      </w:r>
      <w:r w:rsidRPr="007751CC">
        <w:rPr>
          <w:rFonts w:asciiTheme="minorHAnsi" w:eastAsia="Malgun Gothic" w:hAnsiTheme="minorHAnsi" w:cstheme="minorHAnsi"/>
          <w:lang w:val="sv-SE" w:eastAsia="ko-KR"/>
        </w:rPr>
        <w:t xml:space="preserve"> </w:t>
      </w:r>
      <w:r w:rsidRPr="007751CC">
        <w:rPr>
          <w:rFonts w:asciiTheme="minorHAnsi" w:eastAsiaTheme="minorEastAsia" w:hAnsiTheme="minorHAnsi" w:cstheme="minorHAnsi"/>
          <w:lang w:val="sv-SE" w:eastAsia="zh-CN"/>
        </w:rPr>
        <w:t>RAN</w:t>
      </w:r>
      <w:r w:rsidRPr="007751CC">
        <w:rPr>
          <w:rFonts w:asciiTheme="minorHAnsi" w:eastAsia="Malgun Gothic" w:hAnsiTheme="minorHAnsi" w:cstheme="minorHAnsi"/>
          <w:lang w:val="sv-SE" w:eastAsia="ko-KR"/>
        </w:rPr>
        <w:t xml:space="preserve">4 </w:t>
      </w:r>
      <w:r w:rsidRPr="007751CC">
        <w:rPr>
          <w:rFonts w:asciiTheme="minorHAnsi" w:eastAsiaTheme="minorEastAsia" w:hAnsiTheme="minorHAnsi" w:cstheme="minorHAnsi"/>
          <w:lang w:val="sv-SE" w:eastAsia="zh-CN"/>
        </w:rPr>
        <w:t>meet</w:t>
      </w:r>
      <w:r w:rsidR="00AB57F8" w:rsidRPr="007751CC">
        <w:rPr>
          <w:rFonts w:asciiTheme="minorHAnsi" w:eastAsiaTheme="minorEastAsia" w:hAnsiTheme="minorHAnsi" w:cstheme="minorHAnsi"/>
          <w:lang w:val="sv-SE" w:eastAsia="zh-CN"/>
        </w:rPr>
        <w:t>i</w:t>
      </w:r>
      <w:r w:rsidRPr="007751CC">
        <w:rPr>
          <w:rFonts w:asciiTheme="minorHAnsi" w:eastAsiaTheme="minorEastAsia" w:hAnsiTheme="minorHAnsi" w:cstheme="minorHAnsi"/>
          <w:lang w:val="sv-SE" w:eastAsia="zh-CN"/>
        </w:rPr>
        <w:t>ng</w:t>
      </w:r>
      <w:r w:rsidRPr="007751CC">
        <w:rPr>
          <w:rFonts w:asciiTheme="minorHAnsi" w:eastAsia="Malgun Gothic" w:hAnsiTheme="minorHAnsi" w:cstheme="minorHAnsi"/>
          <w:lang w:val="sv-SE" w:eastAsia="ko-KR"/>
        </w:rPr>
        <w:t xml:space="preserve">, RAN4 reached </w:t>
      </w:r>
      <w:r w:rsidR="001962DA">
        <w:rPr>
          <w:rFonts w:asciiTheme="minorHAnsi" w:eastAsia="Malgun Gothic" w:hAnsiTheme="minorHAnsi" w:cstheme="minorHAnsi"/>
          <w:lang w:val="sv-SE" w:eastAsia="ko-KR"/>
        </w:rPr>
        <w:t>some</w:t>
      </w:r>
      <w:r w:rsidRPr="007751CC">
        <w:rPr>
          <w:rFonts w:asciiTheme="minorHAnsi" w:eastAsiaTheme="minorEastAsia" w:hAnsiTheme="minorHAnsi" w:cstheme="minorHAnsi"/>
          <w:lang w:val="sv-SE" w:eastAsia="zh-CN"/>
        </w:rPr>
        <w:t xml:space="preserve"> agreements</w:t>
      </w:r>
      <w:r w:rsidR="00AB57F8" w:rsidRPr="007751CC">
        <w:rPr>
          <w:rFonts w:asciiTheme="minorHAnsi" w:eastAsiaTheme="minorEastAsia" w:hAnsiTheme="minorHAnsi" w:cstheme="minorHAnsi"/>
          <w:lang w:val="sv-SE" w:eastAsia="zh-CN"/>
        </w:rPr>
        <w:t xml:space="preserve"> as</w:t>
      </w:r>
      <w:r w:rsidR="001962DA">
        <w:rPr>
          <w:rFonts w:asciiTheme="minorHAnsi" w:eastAsiaTheme="minorEastAsia" w:hAnsiTheme="minorHAnsi" w:cstheme="minorHAnsi"/>
          <w:lang w:val="sv-SE" w:eastAsia="zh-CN"/>
        </w:rPr>
        <w:t xml:space="preserve"> summarized</w:t>
      </w:r>
      <w:r w:rsidR="00AB57F8" w:rsidRPr="007751CC">
        <w:rPr>
          <w:rFonts w:asciiTheme="minorHAnsi" w:eastAsiaTheme="minorEastAsia" w:hAnsiTheme="minorHAnsi" w:cstheme="minorHAnsi"/>
          <w:lang w:val="sv-SE" w:eastAsia="zh-CN"/>
        </w:rPr>
        <w:t xml:space="preserve"> in [</w:t>
      </w:r>
      <w:r w:rsidR="00AD2A79" w:rsidRPr="007751CC">
        <w:rPr>
          <w:rFonts w:asciiTheme="minorHAnsi" w:eastAsiaTheme="minorEastAsia" w:hAnsiTheme="minorHAnsi" w:cstheme="minorHAnsi"/>
          <w:lang w:val="sv-SE" w:eastAsia="zh-CN"/>
        </w:rPr>
        <w:t xml:space="preserve">2]. RAN4 majorly work focus on generating PA model, RF performance assumption (ACLR, EVM and IBE) and Tx power gain on the evaluation. </w:t>
      </w:r>
    </w:p>
    <w:p w14:paraId="1C15995F" w14:textId="5A2D03AA" w:rsidR="00183E64" w:rsidRPr="007751CC" w:rsidRDefault="008D5E6F" w:rsidP="008D5E6F">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In this contribution, our preliminary view on</w:t>
      </w:r>
      <w:r w:rsidR="00782F3E" w:rsidRPr="007751CC">
        <w:rPr>
          <w:rFonts w:asciiTheme="minorHAnsi" w:eastAsiaTheme="minorEastAsia" w:hAnsiTheme="minorHAnsi" w:cstheme="minorHAnsi"/>
          <w:lang w:val="sv-SE" w:eastAsia="zh-CN"/>
        </w:rPr>
        <w:t xml:space="preserve"> waveform and PA model</w:t>
      </w:r>
      <w:r w:rsidR="00F90995" w:rsidRPr="007751CC">
        <w:rPr>
          <w:rFonts w:asciiTheme="minorHAnsi" w:eastAsiaTheme="minorEastAsia" w:hAnsiTheme="minorHAnsi" w:cstheme="minorHAnsi"/>
          <w:lang w:val="sv-SE" w:eastAsia="zh-CN"/>
        </w:rPr>
        <w:t xml:space="preserve"> are provided.</w:t>
      </w:r>
    </w:p>
    <w:p w14:paraId="0EA225E8" w14:textId="78F3BE7B" w:rsidR="00553625" w:rsidRDefault="00183E64" w:rsidP="00183E64">
      <w:pPr>
        <w:pStyle w:val="1"/>
        <w:numPr>
          <w:ilvl w:val="0"/>
          <w:numId w:val="3"/>
        </w:numPr>
        <w:rPr>
          <w:rFonts w:asciiTheme="minorHAnsi" w:eastAsia="Malgun Gothic" w:hAnsiTheme="minorHAnsi" w:cstheme="minorHAnsi"/>
          <w:lang w:eastAsia="ko-KR"/>
        </w:rPr>
      </w:pPr>
      <w:r w:rsidRPr="007751CC">
        <w:rPr>
          <w:rFonts w:asciiTheme="minorHAnsi" w:eastAsia="Malgun Gothic" w:hAnsiTheme="minorHAnsi" w:cstheme="minorHAnsi"/>
          <w:lang w:eastAsia="ko-KR"/>
        </w:rPr>
        <w:t xml:space="preserve">Discussion </w:t>
      </w:r>
    </w:p>
    <w:p w14:paraId="39DF7DE1" w14:textId="4C0DABF7" w:rsidR="008A76B9" w:rsidRPr="008A76B9" w:rsidRDefault="008A76B9" w:rsidP="008A76B9">
      <w:pPr>
        <w:pStyle w:val="2"/>
        <w:rPr>
          <w:rFonts w:asciiTheme="minorHAnsi" w:eastAsiaTheme="minorEastAsia" w:hAnsiTheme="minorHAnsi" w:cstheme="minorHAnsi"/>
        </w:rPr>
      </w:pPr>
      <w:r w:rsidRPr="008A76B9">
        <w:rPr>
          <w:rFonts w:asciiTheme="minorHAnsi" w:eastAsiaTheme="minorEastAsia" w:hAnsiTheme="minorHAnsi" w:cstheme="minorHAnsi"/>
        </w:rPr>
        <w:t>2.1 Detailed PA model and simulation assumption</w:t>
      </w:r>
    </w:p>
    <w:p w14:paraId="5CC05B2D" w14:textId="230823C9" w:rsidR="00086145" w:rsidRPr="007751CC" w:rsidRDefault="00086145" w:rsidP="00086145">
      <w:pPr>
        <w:rPr>
          <w:rFonts w:asciiTheme="minorHAnsi" w:eastAsia="Malgun Gothic" w:hAnsiTheme="minorHAnsi" w:cstheme="minorHAnsi"/>
          <w:lang w:val="sv-SE" w:eastAsia="ko-KR"/>
        </w:rPr>
      </w:pPr>
      <w:r w:rsidRPr="007751CC">
        <w:rPr>
          <w:rFonts w:asciiTheme="minorHAnsi" w:eastAsia="Malgun Gothic" w:hAnsiTheme="minorHAnsi" w:cstheme="minorHAnsi"/>
          <w:lang w:val="sv-SE" w:eastAsia="ko-KR"/>
        </w:rPr>
        <w:t xml:space="preserve">Waveform evaluation required joint effort from RAN1 and RAN4 as agreed in previous RAN4 meeting which RAN1 in charge of receiver performance considering RAN4 input on Tx RF impairment and PA model and RAN4 in charge of Tx side on </w:t>
      </w:r>
      <w:r w:rsidR="007751CC" w:rsidRPr="007751CC">
        <w:rPr>
          <w:rFonts w:asciiTheme="minorHAnsi" w:eastAsia="Malgun Gothic" w:hAnsiTheme="minorHAnsi" w:cstheme="minorHAnsi"/>
          <w:lang w:val="sv-SE" w:eastAsia="ko-KR"/>
        </w:rPr>
        <w:t xml:space="preserve">Tx power gain. </w:t>
      </w:r>
    </w:p>
    <w:p w14:paraId="0A51A8AB" w14:textId="751B0115" w:rsidR="007751CC" w:rsidRPr="007751CC" w:rsidRDefault="007751CC" w:rsidP="00086145">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 xml:space="preserve">As summarized in annex, RAN1 also agreed general simulation assumption for link-level and system level evalution. And for UL PAPR reduction evalution, Net gain @10% considered as metric, with ACLR, IBE and EVM taking into account. And RAN1 agreed to consider 4GHz as operating frequency as target frequency for initial stage given PA model difficulty on around 7GHz pending on RAN4’s input. </w:t>
      </w:r>
    </w:p>
    <w:p w14:paraId="28057379" w14:textId="7204BF8A" w:rsidR="007751CC" w:rsidRPr="007751CC" w:rsidRDefault="007751CC" w:rsidP="00086145">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Observation 1: RAN1 agreed to take 4GHz as operating frequency for intial evaluation given the PA model uncertanity on around 7GHz pending on RAN4 input.</w:t>
      </w:r>
    </w:p>
    <w:p w14:paraId="586CE5A1" w14:textId="22D9412B" w:rsidR="00782F3E" w:rsidRPr="007751CC" w:rsidRDefault="00782F3E" w:rsidP="00782F3E">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 xml:space="preserve">PA model can be served for initial evaulation work on waveform and modulation orders and also needs to be used to develop RAN4 requirements e.g. Tx EVM, MPR and A-MPR. The urgency of above purpose is different, waveform needs to be decided initial stage of 6G study and RAN4 requirements will be continued studed even under WI phase. </w:t>
      </w:r>
    </w:p>
    <w:p w14:paraId="03A5C732" w14:textId="4EEDCCFD" w:rsidR="00782F3E" w:rsidRPr="007751CC" w:rsidRDefault="00782F3E" w:rsidP="00782F3E">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Also the usage of PA model for waveform/modulation evalution was to evaluate relative performance gain compared reference waveform. For RAN4 requirements (MPR, and Tx EVM), PA model was used to develop absolute performance.</w:t>
      </w:r>
    </w:p>
    <w:p w14:paraId="634EED3C" w14:textId="604BE9AB" w:rsidR="00794702" w:rsidRPr="007751CC" w:rsidRDefault="00794702" w:rsidP="00782F3E">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 xml:space="preserve">Based on initial survey of availabel commercial PA in  ~7GHz with wide BW, the avaliable commercial PA is quite limited and performance not well optimized. Also under ~7GHz wit wide BW, memeory effect will be important. In TR 38.804, both reference PA model with memory and memoryless was provided. We sugguest to only consider PA model with memory effect for 6GR evaluation. </w:t>
      </w:r>
    </w:p>
    <w:p w14:paraId="63F88923" w14:textId="77C5D44B" w:rsidR="00782F3E" w:rsidRPr="007751CC" w:rsidRDefault="00782F3E" w:rsidP="00782F3E">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lastRenderedPageBreak/>
        <w:t xml:space="preserve">Obseravtion </w:t>
      </w:r>
      <w:r w:rsidR="007751CC" w:rsidRPr="007751CC">
        <w:rPr>
          <w:rFonts w:asciiTheme="minorHAnsi" w:eastAsiaTheme="minorEastAsia" w:hAnsiTheme="minorHAnsi" w:cstheme="minorHAnsi"/>
          <w:b/>
          <w:bCs/>
          <w:lang w:val="sv-SE" w:eastAsia="zh-CN"/>
        </w:rPr>
        <w:t>2</w:t>
      </w:r>
      <w:r w:rsidRPr="007751CC">
        <w:rPr>
          <w:rFonts w:asciiTheme="minorHAnsi" w:eastAsiaTheme="minorEastAsia" w:hAnsiTheme="minorHAnsi" w:cstheme="minorHAnsi"/>
          <w:b/>
          <w:bCs/>
          <w:lang w:val="sv-SE" w:eastAsia="zh-CN"/>
        </w:rPr>
        <w:t xml:space="preserve">: PA model for waveform evalution was to evalaute relative performance compared to reference waveform and PA model for RAN4 requirement  was used to develop absolute performance. </w:t>
      </w:r>
    </w:p>
    <w:p w14:paraId="2E79B660" w14:textId="4E2DFD68" w:rsidR="00A84A63" w:rsidRPr="007751CC" w:rsidRDefault="00A84A63" w:rsidP="00782F3E">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Observation </w:t>
      </w:r>
      <w:r w:rsidR="007751CC" w:rsidRPr="007751CC">
        <w:rPr>
          <w:rFonts w:asciiTheme="minorHAnsi" w:eastAsiaTheme="minorEastAsia" w:hAnsiTheme="minorHAnsi" w:cstheme="minorHAnsi"/>
          <w:b/>
          <w:bCs/>
          <w:lang w:val="sv-SE" w:eastAsia="zh-CN"/>
        </w:rPr>
        <w:t>3</w:t>
      </w:r>
      <w:r w:rsidRPr="007751CC">
        <w:rPr>
          <w:rFonts w:asciiTheme="minorHAnsi" w:eastAsiaTheme="minorEastAsia" w:hAnsiTheme="minorHAnsi" w:cstheme="minorHAnsi"/>
          <w:b/>
          <w:bCs/>
          <w:lang w:val="sv-SE" w:eastAsia="zh-CN"/>
        </w:rPr>
        <w:t xml:space="preserve">: It’s extremely chanllenege to develop well jutified PA model for around 7GHz before Q1’2026 due to strigent timeline and avalability of commercial PA compoents. </w:t>
      </w:r>
    </w:p>
    <w:p w14:paraId="517AC5D6" w14:textId="5D7E6FD1" w:rsidR="00782F3E" w:rsidRPr="007751CC" w:rsidRDefault="00782F3E" w:rsidP="00782F3E">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Proposal 1: Decouple PA models for RAN1/RAN4 waveform evaluation and PA model used for RAN4 requirement development.</w:t>
      </w:r>
    </w:p>
    <w:p w14:paraId="2BFA1274" w14:textId="0C5418F8" w:rsidR="00794702" w:rsidRPr="007751CC" w:rsidRDefault="00794702" w:rsidP="00782F3E">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Propsoal 2: For PA Model of RAN1/RAN4 wavefrom evaluation, only PA model with consideration of memory effect shall be considered</w:t>
      </w:r>
      <w:r w:rsidR="00AA4798" w:rsidRPr="007751CC">
        <w:rPr>
          <w:rFonts w:asciiTheme="minorHAnsi" w:eastAsiaTheme="minorEastAsia" w:hAnsiTheme="minorHAnsi" w:cstheme="minorHAnsi"/>
          <w:b/>
          <w:bCs/>
          <w:lang w:val="sv-SE" w:eastAsia="zh-CN"/>
        </w:rPr>
        <w:t xml:space="preserve"> especially for wider BW on around 7GHz</w:t>
      </w:r>
      <w:r w:rsidRPr="007751CC">
        <w:rPr>
          <w:rFonts w:asciiTheme="minorHAnsi" w:eastAsiaTheme="minorEastAsia" w:hAnsiTheme="minorHAnsi" w:cstheme="minorHAnsi"/>
          <w:b/>
          <w:bCs/>
          <w:lang w:val="sv-SE" w:eastAsia="zh-CN"/>
        </w:rPr>
        <w:t xml:space="preserve">. </w:t>
      </w:r>
    </w:p>
    <w:p w14:paraId="46A2CD0D" w14:textId="77777777" w:rsidR="00A84A63" w:rsidRPr="007751CC" w:rsidRDefault="00AA4798" w:rsidP="00A84A63">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Propsoal </w:t>
      </w:r>
      <w:r w:rsidR="00A84A63" w:rsidRPr="007751CC">
        <w:rPr>
          <w:rFonts w:asciiTheme="minorHAnsi" w:eastAsiaTheme="minorEastAsia" w:hAnsiTheme="minorHAnsi" w:cstheme="minorHAnsi"/>
          <w:b/>
          <w:bCs/>
          <w:lang w:val="sv-SE" w:eastAsia="zh-CN"/>
        </w:rPr>
        <w:t>3</w:t>
      </w:r>
      <w:r w:rsidRPr="007751CC">
        <w:rPr>
          <w:rFonts w:asciiTheme="minorHAnsi" w:eastAsiaTheme="minorEastAsia" w:hAnsiTheme="minorHAnsi" w:cstheme="minorHAnsi"/>
          <w:b/>
          <w:bCs/>
          <w:lang w:val="sv-SE" w:eastAsia="zh-CN"/>
        </w:rPr>
        <w:t>: If no well aligned PA model, it’s subject to companies to choose their own PA model for waveform evalution</w:t>
      </w:r>
      <w:r w:rsidR="00A84A63" w:rsidRPr="007751CC">
        <w:rPr>
          <w:rFonts w:asciiTheme="minorHAnsi" w:eastAsiaTheme="minorEastAsia" w:hAnsiTheme="minorHAnsi" w:cstheme="minorHAnsi"/>
          <w:b/>
          <w:bCs/>
          <w:lang w:val="sv-SE" w:eastAsia="zh-CN"/>
        </w:rPr>
        <w:t xml:space="preserve"> </w:t>
      </w:r>
    </w:p>
    <w:p w14:paraId="5505196D" w14:textId="406EDD51" w:rsidR="00A84A63" w:rsidRPr="007751CC" w:rsidRDefault="00A84A63" w:rsidP="002D0FEA">
      <w:pPr>
        <w:pStyle w:val="aff6"/>
        <w:numPr>
          <w:ilvl w:val="0"/>
          <w:numId w:val="5"/>
        </w:numPr>
        <w:ind w:firstLineChars="0"/>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PA model from TR 38.803 with memory effect can be considered as default one for RAN1 evaluation </w:t>
      </w:r>
      <w:r w:rsidR="001962DA">
        <w:rPr>
          <w:rFonts w:asciiTheme="minorHAnsi" w:eastAsiaTheme="minorEastAsia" w:hAnsiTheme="minorHAnsi" w:cstheme="minorHAnsi"/>
          <w:b/>
          <w:bCs/>
          <w:lang w:val="sv-SE" w:eastAsia="zh-CN"/>
        </w:rPr>
        <w:t>on around 4GHz if no well aligned PA model</w:t>
      </w:r>
    </w:p>
    <w:p w14:paraId="38CF6169" w14:textId="598E3CEA" w:rsidR="00A84A63" w:rsidRPr="007751CC" w:rsidRDefault="00A84A63" w:rsidP="00A84A63">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Proposal 4: RAN4 shall continue the effort on generating more suitable PA model for RAN4 requirements development considering realistic commercial PA models and well callibrated on RF performance. </w:t>
      </w:r>
    </w:p>
    <w:p w14:paraId="40C3C23C" w14:textId="34D30D7F" w:rsidR="007751CC" w:rsidRDefault="007751CC" w:rsidP="00A84A63">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 xml:space="preserve">On evaluation assumption, given both RAN4 and RAN1 needs to be involved in evalution work, it’s better to align the simulation  assumption between RAN1 and RAN4. </w:t>
      </w:r>
      <w:r w:rsidR="001962DA">
        <w:rPr>
          <w:rFonts w:asciiTheme="minorHAnsi" w:eastAsiaTheme="minorEastAsia" w:hAnsiTheme="minorHAnsi" w:cstheme="minorHAnsi"/>
          <w:lang w:val="sv-SE" w:eastAsia="zh-CN"/>
        </w:rPr>
        <w:t xml:space="preserve">And in last RAN4 meeting, RAN4 already agreed taking existing NR requirements as baseline for waveform evaluation. </w:t>
      </w:r>
    </w:p>
    <w:p w14:paraId="1FB97F8E" w14:textId="7AE82917" w:rsidR="00846BF8" w:rsidRDefault="00846BF8" w:rsidP="00A84A63">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B</w:t>
      </w:r>
      <w:r>
        <w:rPr>
          <w:rFonts w:asciiTheme="minorHAnsi" w:eastAsiaTheme="minorEastAsia" w:hAnsiTheme="minorHAnsi" w:cstheme="minorHAnsi"/>
          <w:lang w:val="sv-SE" w:eastAsia="zh-CN"/>
        </w:rPr>
        <w:t xml:space="preserve">ased on RAN1 evalution, low-PAPR evalution including following candidate directions: </w:t>
      </w:r>
      <w:r w:rsidRPr="00846BF8">
        <w:rPr>
          <w:rFonts w:asciiTheme="minorHAnsi" w:eastAsiaTheme="minorEastAsia" w:hAnsiTheme="minorHAnsi" w:cstheme="minorHAnsi" w:hint="eastAsia"/>
          <w:lang w:val="sv-SE" w:eastAsia="zh-CN"/>
        </w:rPr>
        <w:t>tone reservation</w:t>
      </w:r>
      <w:r w:rsidRPr="00846BF8">
        <w:rPr>
          <w:rFonts w:asciiTheme="minorHAnsi" w:eastAsiaTheme="minorEastAsia" w:hAnsiTheme="minorHAnsi" w:cstheme="minorHAnsi"/>
          <w:lang w:val="sv-SE" w:eastAsia="zh-CN"/>
        </w:rPr>
        <w:t xml:space="preserve">, spectrum extension and </w:t>
      </w:r>
      <w:r w:rsidRPr="00846BF8">
        <w:rPr>
          <w:rFonts w:asciiTheme="minorHAnsi" w:eastAsiaTheme="minorEastAsia" w:hAnsiTheme="minorHAnsi" w:cstheme="minorHAnsi"/>
          <w:lang w:val="sv-SE" w:eastAsia="zh-CN"/>
        </w:rPr>
        <w:t>spectrum truncation</w:t>
      </w:r>
      <w:r>
        <w:rPr>
          <w:rFonts w:asciiTheme="minorHAnsi" w:eastAsiaTheme="minorEastAsia" w:hAnsiTheme="minorHAnsi" w:cstheme="minorHAnsi"/>
          <w:lang w:val="sv-SE" w:eastAsia="zh-CN"/>
        </w:rPr>
        <w:t>.</w:t>
      </w:r>
    </w:p>
    <w:p w14:paraId="377D3E15" w14:textId="66317DC4" w:rsidR="00846BF8" w:rsidRPr="00846BF8" w:rsidRDefault="00846BF8" w:rsidP="00A84A63">
      <w:pPr>
        <w:rPr>
          <w:rFonts w:asciiTheme="minorHAnsi" w:eastAsiaTheme="minorEastAsia" w:hAnsiTheme="minorHAnsi" w:cstheme="minorHAnsi" w:hint="eastAsia"/>
          <w:b/>
          <w:bCs/>
          <w:lang w:val="sv-SE" w:eastAsia="zh-CN"/>
        </w:rPr>
      </w:pPr>
      <w:r w:rsidRPr="00846BF8">
        <w:rPr>
          <w:rFonts w:asciiTheme="minorHAnsi" w:eastAsiaTheme="minorEastAsia" w:hAnsiTheme="minorHAnsi" w:cstheme="minorHAnsi"/>
          <w:b/>
          <w:bCs/>
          <w:lang w:val="sv-SE" w:eastAsia="zh-CN"/>
        </w:rPr>
        <w:t xml:space="preserve">Observation 4: RAN1 agreed low-PAPR evalution assumption and possible Low-PAPR directions including </w:t>
      </w:r>
      <w:r w:rsidRPr="00846BF8">
        <w:rPr>
          <w:rFonts w:asciiTheme="minorHAnsi" w:eastAsiaTheme="minorEastAsia" w:hAnsiTheme="minorHAnsi" w:cstheme="minorHAnsi" w:hint="eastAsia"/>
          <w:b/>
          <w:bCs/>
          <w:lang w:val="sv-SE" w:eastAsia="zh-CN"/>
        </w:rPr>
        <w:t>tone reservation</w:t>
      </w:r>
      <w:r w:rsidRPr="00846BF8">
        <w:rPr>
          <w:rFonts w:asciiTheme="minorHAnsi" w:eastAsiaTheme="minorEastAsia" w:hAnsiTheme="minorHAnsi" w:cstheme="minorHAnsi"/>
          <w:b/>
          <w:bCs/>
          <w:lang w:val="sv-SE" w:eastAsia="zh-CN"/>
        </w:rPr>
        <w:t>, spectrum extension and spectrum truncation.</w:t>
      </w:r>
    </w:p>
    <w:p w14:paraId="40CC9E0A" w14:textId="0030E036" w:rsidR="001962DA" w:rsidRPr="001962DA" w:rsidRDefault="001962DA" w:rsidP="00A84A63">
      <w:pPr>
        <w:rPr>
          <w:rFonts w:asciiTheme="minorHAnsi" w:eastAsiaTheme="minorEastAsia" w:hAnsiTheme="minorHAnsi" w:cstheme="minorHAnsi"/>
          <w:b/>
          <w:bCs/>
          <w:lang w:val="sv-SE" w:eastAsia="zh-CN"/>
        </w:rPr>
      </w:pPr>
      <w:r w:rsidRPr="001962DA">
        <w:rPr>
          <w:rFonts w:asciiTheme="minorHAnsi" w:eastAsiaTheme="minorEastAsia" w:hAnsiTheme="minorHAnsi" w:cstheme="minorHAnsi" w:hint="eastAsia"/>
          <w:b/>
          <w:bCs/>
          <w:lang w:val="sv-SE" w:eastAsia="zh-CN"/>
        </w:rPr>
        <w:t>Proposal</w:t>
      </w:r>
      <w:r w:rsidRPr="001962DA">
        <w:rPr>
          <w:rFonts w:asciiTheme="minorHAnsi" w:eastAsiaTheme="minorEastAsia" w:hAnsiTheme="minorHAnsi" w:cstheme="minorHAnsi"/>
          <w:b/>
          <w:bCs/>
          <w:lang w:val="sv-SE" w:eastAsia="zh-CN"/>
        </w:rPr>
        <w:t xml:space="preserve"> 5: Align simulation assumption between RAN1 and RAN4</w:t>
      </w:r>
      <w:r w:rsidR="00846BF8">
        <w:rPr>
          <w:rFonts w:asciiTheme="minorHAnsi" w:eastAsiaTheme="minorEastAsia" w:hAnsiTheme="minorHAnsi" w:cstheme="minorHAnsi"/>
          <w:b/>
          <w:bCs/>
          <w:lang w:val="sv-SE" w:eastAsia="zh-CN"/>
        </w:rPr>
        <w:t xml:space="preserve"> for low PAPR evalution. </w:t>
      </w:r>
    </w:p>
    <w:p w14:paraId="3AA81175" w14:textId="2EF91705" w:rsidR="001962DA" w:rsidRDefault="001962DA" w:rsidP="00A84A63">
      <w:pPr>
        <w:rPr>
          <w:rFonts w:asciiTheme="minorHAnsi" w:eastAsiaTheme="minorEastAsia" w:hAnsiTheme="minorHAnsi" w:cstheme="minorHAnsi"/>
          <w:b/>
          <w:bCs/>
          <w:lang w:val="sv-SE" w:eastAsia="zh-CN"/>
        </w:rPr>
      </w:pPr>
      <w:r w:rsidRPr="001962DA">
        <w:rPr>
          <w:rFonts w:asciiTheme="minorHAnsi" w:eastAsiaTheme="minorEastAsia" w:hAnsiTheme="minorHAnsi" w:cstheme="minorHAnsi" w:hint="eastAsia"/>
          <w:b/>
          <w:bCs/>
          <w:lang w:val="sv-SE" w:eastAsia="zh-CN"/>
        </w:rPr>
        <w:t>P</w:t>
      </w:r>
      <w:r w:rsidRPr="001962DA">
        <w:rPr>
          <w:rFonts w:asciiTheme="minorHAnsi" w:eastAsiaTheme="minorEastAsia" w:hAnsiTheme="minorHAnsi" w:cstheme="minorHAnsi"/>
          <w:b/>
          <w:bCs/>
          <w:lang w:val="sv-SE" w:eastAsia="zh-CN"/>
        </w:rPr>
        <w:t xml:space="preserve">roposal 6: Inform RAN1 on RF requirements assumption for waveform assumption as agreed in RAN4 in last RAN4 meeting including ACLR, Tx EVM, and IBE which consideirng existing NR requirements as baseline. </w:t>
      </w:r>
    </w:p>
    <w:p w14:paraId="24F4D87C" w14:textId="16CB7CF3" w:rsidR="00700496" w:rsidRPr="00700496" w:rsidRDefault="00700496" w:rsidP="002D0FEA">
      <w:pPr>
        <w:pStyle w:val="aff6"/>
        <w:numPr>
          <w:ilvl w:val="0"/>
          <w:numId w:val="5"/>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On around 7GHz, using existing requirement on band n104 (u6GHz) as baseline subject to further update from UE RF thread</w:t>
      </w:r>
    </w:p>
    <w:p w14:paraId="46E2F168" w14:textId="5BD6F2CC" w:rsidR="001962DA" w:rsidRPr="007751CC" w:rsidRDefault="001962DA" w:rsidP="001962DA">
      <w:pPr>
        <w:pStyle w:val="TH"/>
        <w:spacing w:after="120"/>
        <w:rPr>
          <w:rFonts w:asciiTheme="minorHAnsi" w:hAnsiTheme="minorHAnsi" w:cstheme="minorHAnsi"/>
          <w:sz w:val="16"/>
          <w:szCs w:val="16"/>
          <w:lang w:val="en-US"/>
        </w:rPr>
      </w:pPr>
      <w:r w:rsidRPr="007751CC">
        <w:rPr>
          <w:rFonts w:asciiTheme="minorHAnsi" w:hAnsiTheme="minorHAnsi" w:cstheme="minorHAnsi"/>
          <w:sz w:val="16"/>
          <w:szCs w:val="16"/>
          <w:lang w:val="en-US"/>
        </w:rPr>
        <w:lastRenderedPageBreak/>
        <w:t>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1962DA" w:rsidRPr="007751CC" w14:paraId="36140804" w14:textId="77777777" w:rsidTr="00C76289">
        <w:trPr>
          <w:tblHeader/>
          <w:jc w:val="center"/>
        </w:trPr>
        <w:tc>
          <w:tcPr>
            <w:tcW w:w="3964" w:type="dxa"/>
            <w:gridSpan w:val="2"/>
            <w:shd w:val="clear" w:color="auto" w:fill="D9D9D9" w:themeFill="background1" w:themeFillShade="D9"/>
          </w:tcPr>
          <w:p w14:paraId="0B540A69" w14:textId="77777777" w:rsidR="001962DA" w:rsidRPr="007751CC" w:rsidRDefault="001962DA" w:rsidP="00C76289">
            <w:pPr>
              <w:pStyle w:val="TAH"/>
              <w:rPr>
                <w:rFonts w:asciiTheme="minorHAnsi" w:hAnsiTheme="minorHAnsi" w:cstheme="minorHAnsi"/>
                <w:sz w:val="16"/>
                <w:szCs w:val="16"/>
              </w:rPr>
            </w:pPr>
            <w:r w:rsidRPr="007751CC">
              <w:rPr>
                <w:rFonts w:asciiTheme="minorHAnsi" w:hAnsiTheme="minorHAnsi" w:cstheme="minorHAnsi"/>
                <w:sz w:val="16"/>
                <w:szCs w:val="16"/>
              </w:rPr>
              <w:t>Parameter/Requirements</w:t>
            </w:r>
          </w:p>
        </w:tc>
        <w:tc>
          <w:tcPr>
            <w:tcW w:w="2995" w:type="dxa"/>
            <w:shd w:val="clear" w:color="auto" w:fill="D9D9D9" w:themeFill="background1" w:themeFillShade="D9"/>
          </w:tcPr>
          <w:p w14:paraId="322019A4" w14:textId="77777777" w:rsidR="001962DA" w:rsidRPr="007751CC" w:rsidRDefault="001962DA" w:rsidP="00C76289">
            <w:pPr>
              <w:pStyle w:val="TAH"/>
              <w:rPr>
                <w:rFonts w:asciiTheme="minorHAnsi" w:hAnsiTheme="minorHAnsi" w:cstheme="minorHAnsi"/>
                <w:sz w:val="16"/>
                <w:szCs w:val="16"/>
              </w:rPr>
            </w:pPr>
            <w:r w:rsidRPr="007751CC">
              <w:rPr>
                <w:rFonts w:asciiTheme="minorHAnsi" w:hAnsiTheme="minorHAnsi" w:cstheme="minorHAnsi"/>
                <w:sz w:val="16"/>
                <w:szCs w:val="16"/>
              </w:rPr>
              <w:t>Assumptions/Value</w:t>
            </w:r>
          </w:p>
        </w:tc>
        <w:tc>
          <w:tcPr>
            <w:tcW w:w="2672" w:type="dxa"/>
            <w:shd w:val="clear" w:color="auto" w:fill="D9D9D9" w:themeFill="background1" w:themeFillShade="D9"/>
          </w:tcPr>
          <w:p w14:paraId="14846499" w14:textId="77777777" w:rsidR="001962DA" w:rsidRPr="007751CC" w:rsidRDefault="001962DA" w:rsidP="00C76289">
            <w:pPr>
              <w:pStyle w:val="TAH"/>
              <w:rPr>
                <w:rFonts w:asciiTheme="minorHAnsi" w:hAnsiTheme="minorHAnsi" w:cstheme="minorHAnsi"/>
                <w:sz w:val="16"/>
                <w:szCs w:val="16"/>
              </w:rPr>
            </w:pPr>
            <w:r w:rsidRPr="007751CC">
              <w:rPr>
                <w:rFonts w:asciiTheme="minorHAnsi" w:hAnsiTheme="minorHAnsi" w:cstheme="minorHAnsi"/>
                <w:sz w:val="16"/>
                <w:szCs w:val="16"/>
              </w:rPr>
              <w:t>Note</w:t>
            </w:r>
          </w:p>
        </w:tc>
      </w:tr>
      <w:tr w:rsidR="001962DA" w:rsidRPr="007751CC" w14:paraId="6C8D414C" w14:textId="77777777" w:rsidTr="00C76289">
        <w:trPr>
          <w:jc w:val="center"/>
        </w:trPr>
        <w:tc>
          <w:tcPr>
            <w:tcW w:w="3964" w:type="dxa"/>
            <w:gridSpan w:val="2"/>
            <w:vAlign w:val="center"/>
          </w:tcPr>
          <w:p w14:paraId="39845167"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PA model</w:t>
            </w:r>
          </w:p>
        </w:tc>
        <w:tc>
          <w:tcPr>
            <w:tcW w:w="2995" w:type="dxa"/>
            <w:vAlign w:val="center"/>
          </w:tcPr>
          <w:p w14:paraId="2433AEFE"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TBD</w:t>
            </w:r>
          </w:p>
        </w:tc>
        <w:tc>
          <w:tcPr>
            <w:tcW w:w="2672" w:type="dxa"/>
            <w:shd w:val="clear" w:color="auto" w:fill="auto"/>
            <w:vAlign w:val="center"/>
          </w:tcPr>
          <w:p w14:paraId="6DCD0031" w14:textId="77777777" w:rsidR="001962DA" w:rsidRPr="007751CC" w:rsidRDefault="001962DA"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Memory effect should be considered for ~7GHz with larger channel bandwidth</w:t>
            </w:r>
          </w:p>
        </w:tc>
      </w:tr>
      <w:tr w:rsidR="001962DA" w:rsidRPr="007751CC" w14:paraId="4CA9269A" w14:textId="77777777" w:rsidTr="00C76289">
        <w:trPr>
          <w:jc w:val="center"/>
        </w:trPr>
        <w:tc>
          <w:tcPr>
            <w:tcW w:w="3964" w:type="dxa"/>
            <w:gridSpan w:val="2"/>
            <w:vAlign w:val="center"/>
          </w:tcPr>
          <w:p w14:paraId="020EF73A"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Band under evaluation</w:t>
            </w:r>
          </w:p>
        </w:tc>
        <w:tc>
          <w:tcPr>
            <w:tcW w:w="2995" w:type="dxa"/>
            <w:vAlign w:val="center"/>
          </w:tcPr>
          <w:p w14:paraId="132F0DDE" w14:textId="77777777" w:rsidR="001962DA" w:rsidRPr="007751CC" w:rsidRDefault="001962DA"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around 7GHz, other bands are not precluded</w:t>
            </w:r>
          </w:p>
        </w:tc>
        <w:tc>
          <w:tcPr>
            <w:tcW w:w="2672" w:type="dxa"/>
            <w:shd w:val="clear" w:color="auto" w:fill="auto"/>
          </w:tcPr>
          <w:p w14:paraId="0F33AE0F" w14:textId="77777777" w:rsidR="001962DA" w:rsidRPr="007751CC" w:rsidRDefault="001962DA"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n104 could be assumed for ~7GHz</w:t>
            </w:r>
          </w:p>
        </w:tc>
      </w:tr>
      <w:tr w:rsidR="001962DA" w:rsidRPr="007751CC" w14:paraId="49B8CA51" w14:textId="77777777" w:rsidTr="00C76289">
        <w:trPr>
          <w:jc w:val="center"/>
        </w:trPr>
        <w:tc>
          <w:tcPr>
            <w:tcW w:w="3964" w:type="dxa"/>
            <w:gridSpan w:val="2"/>
            <w:vAlign w:val="center"/>
          </w:tcPr>
          <w:p w14:paraId="103AC1C8"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Channel Bandwidth (CBW)</w:t>
            </w:r>
          </w:p>
        </w:tc>
        <w:tc>
          <w:tcPr>
            <w:tcW w:w="2995" w:type="dxa"/>
            <w:vAlign w:val="center"/>
          </w:tcPr>
          <w:p w14:paraId="3928D559" w14:textId="77777777" w:rsidR="001962DA" w:rsidRPr="007751CC" w:rsidRDefault="001962DA"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At least 100MHz, 200MHz</w:t>
            </w:r>
          </w:p>
          <w:p w14:paraId="6E8D79F1" w14:textId="77777777" w:rsidR="001962DA" w:rsidRPr="007751CC" w:rsidRDefault="001962DA" w:rsidP="00C76289">
            <w:pPr>
              <w:pStyle w:val="TAC"/>
              <w:jc w:val="both"/>
              <w:rPr>
                <w:rFonts w:asciiTheme="minorHAnsi" w:hAnsiTheme="minorHAnsi" w:cstheme="minorHAnsi"/>
                <w:sz w:val="16"/>
                <w:szCs w:val="16"/>
                <w:lang w:val="en-US" w:eastAsia="zh-CN"/>
              </w:rPr>
            </w:pPr>
            <w:r w:rsidRPr="007751CC">
              <w:rPr>
                <w:rFonts w:asciiTheme="minorHAnsi" w:hAnsiTheme="minorHAnsi" w:cstheme="minorHAnsi"/>
                <w:sz w:val="16"/>
                <w:szCs w:val="16"/>
                <w:lang w:val="en-US" w:eastAsia="zh-CN"/>
              </w:rPr>
              <w:t>Other CBW based on inputs for PA models</w:t>
            </w:r>
          </w:p>
        </w:tc>
        <w:tc>
          <w:tcPr>
            <w:tcW w:w="2672" w:type="dxa"/>
            <w:shd w:val="clear" w:color="auto" w:fill="auto"/>
          </w:tcPr>
          <w:p w14:paraId="448BFEBF" w14:textId="77777777" w:rsidR="001962DA" w:rsidRPr="007751CC" w:rsidRDefault="001962DA" w:rsidP="00C76289">
            <w:pPr>
              <w:pStyle w:val="TAC"/>
              <w:jc w:val="left"/>
              <w:rPr>
                <w:rFonts w:asciiTheme="minorHAnsi" w:hAnsiTheme="minorHAnsi" w:cstheme="minorHAnsi"/>
                <w:sz w:val="16"/>
                <w:szCs w:val="16"/>
                <w:lang w:val="en-US" w:eastAsia="zh-CN"/>
              </w:rPr>
            </w:pPr>
            <w:r w:rsidRPr="007751CC">
              <w:rPr>
                <w:rFonts w:asciiTheme="minorHAnsi" w:hAnsiTheme="minorHAnsi" w:cstheme="minorHAnsi"/>
                <w:sz w:val="16"/>
                <w:szCs w:val="16"/>
                <w:lang w:val="en-US" w:eastAsia="zh-CN"/>
              </w:rPr>
              <w:t>Same SU assumed for 200MHz as 100MHz</w:t>
            </w:r>
          </w:p>
        </w:tc>
      </w:tr>
      <w:tr w:rsidR="001962DA" w:rsidRPr="007751CC" w14:paraId="6E5545A9" w14:textId="77777777" w:rsidTr="00C76289">
        <w:trPr>
          <w:jc w:val="center"/>
        </w:trPr>
        <w:tc>
          <w:tcPr>
            <w:tcW w:w="3964" w:type="dxa"/>
            <w:gridSpan w:val="2"/>
            <w:vAlign w:val="center"/>
          </w:tcPr>
          <w:p w14:paraId="5136529A"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Power class</w:t>
            </w:r>
          </w:p>
        </w:tc>
        <w:tc>
          <w:tcPr>
            <w:tcW w:w="2995" w:type="dxa"/>
            <w:vAlign w:val="center"/>
          </w:tcPr>
          <w:p w14:paraId="2C0BBB3C"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PC2 (26dBm), PC3 (23dBm)</w:t>
            </w:r>
          </w:p>
        </w:tc>
        <w:tc>
          <w:tcPr>
            <w:tcW w:w="2672" w:type="dxa"/>
            <w:shd w:val="clear" w:color="auto" w:fill="auto"/>
          </w:tcPr>
          <w:p w14:paraId="591AA5BE"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2D86FAC4" w14:textId="77777777" w:rsidTr="00C76289">
        <w:trPr>
          <w:jc w:val="center"/>
        </w:trPr>
        <w:tc>
          <w:tcPr>
            <w:tcW w:w="1271" w:type="dxa"/>
            <w:vMerge w:val="restart"/>
            <w:vAlign w:val="center"/>
          </w:tcPr>
          <w:p w14:paraId="585E43DA" w14:textId="77777777" w:rsidR="001962DA" w:rsidRPr="007751CC" w:rsidRDefault="001962DA" w:rsidP="00C76289">
            <w:pPr>
              <w:pStyle w:val="TAL"/>
              <w:rPr>
                <w:rFonts w:asciiTheme="minorHAnsi" w:hAnsiTheme="minorHAnsi" w:cstheme="minorHAnsi"/>
                <w:sz w:val="16"/>
                <w:szCs w:val="16"/>
              </w:rPr>
            </w:pPr>
            <w:r w:rsidRPr="007751CC">
              <w:rPr>
                <w:rFonts w:asciiTheme="minorHAnsi" w:hAnsiTheme="minorHAnsi" w:cstheme="minorHAnsi"/>
                <w:sz w:val="16"/>
                <w:szCs w:val="16"/>
              </w:rPr>
              <w:t>Complied requirements</w:t>
            </w:r>
          </w:p>
        </w:tc>
        <w:tc>
          <w:tcPr>
            <w:tcW w:w="2693" w:type="dxa"/>
            <w:vAlign w:val="center"/>
          </w:tcPr>
          <w:p w14:paraId="335DEBEC"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SEM</w:t>
            </w:r>
          </w:p>
        </w:tc>
        <w:tc>
          <w:tcPr>
            <w:tcW w:w="2995" w:type="dxa"/>
            <w:vAlign w:val="center"/>
          </w:tcPr>
          <w:p w14:paraId="35307B86"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§6.5.2.2</w:t>
            </w:r>
          </w:p>
        </w:tc>
        <w:tc>
          <w:tcPr>
            <w:tcW w:w="2672" w:type="dxa"/>
            <w:vMerge w:val="restart"/>
            <w:shd w:val="clear" w:color="auto" w:fill="auto"/>
          </w:tcPr>
          <w:p w14:paraId="1FFFA5C3" w14:textId="77777777" w:rsidR="001962DA" w:rsidRPr="007751CC" w:rsidRDefault="001962DA"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Subject to further adjustment pending on progress of UE RF, co-existence study</w:t>
            </w:r>
          </w:p>
        </w:tc>
      </w:tr>
      <w:tr w:rsidR="001962DA" w:rsidRPr="007751CC" w14:paraId="30C90B3A" w14:textId="77777777" w:rsidTr="00C76289">
        <w:trPr>
          <w:jc w:val="center"/>
        </w:trPr>
        <w:tc>
          <w:tcPr>
            <w:tcW w:w="1271" w:type="dxa"/>
            <w:vMerge/>
            <w:vAlign w:val="center"/>
          </w:tcPr>
          <w:p w14:paraId="2E4EEB46" w14:textId="77777777" w:rsidR="001962DA" w:rsidRPr="007751CC" w:rsidRDefault="001962DA" w:rsidP="00C76289">
            <w:pPr>
              <w:pStyle w:val="TAL"/>
              <w:rPr>
                <w:rFonts w:asciiTheme="minorHAnsi" w:hAnsiTheme="minorHAnsi" w:cstheme="minorHAnsi"/>
                <w:sz w:val="16"/>
                <w:szCs w:val="16"/>
                <w:lang w:val="en-US"/>
              </w:rPr>
            </w:pPr>
          </w:p>
        </w:tc>
        <w:tc>
          <w:tcPr>
            <w:tcW w:w="2693" w:type="dxa"/>
            <w:vAlign w:val="center"/>
          </w:tcPr>
          <w:p w14:paraId="24A4AD81"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ACLR</w:t>
            </w:r>
          </w:p>
        </w:tc>
        <w:tc>
          <w:tcPr>
            <w:tcW w:w="2995" w:type="dxa"/>
            <w:vAlign w:val="center"/>
          </w:tcPr>
          <w:p w14:paraId="5CA0F5DE"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§6.5.2.4</w:t>
            </w:r>
          </w:p>
        </w:tc>
        <w:tc>
          <w:tcPr>
            <w:tcW w:w="2672" w:type="dxa"/>
            <w:vMerge/>
            <w:shd w:val="clear" w:color="auto" w:fill="auto"/>
          </w:tcPr>
          <w:p w14:paraId="260534D8"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09F3977A" w14:textId="77777777" w:rsidTr="00C76289">
        <w:trPr>
          <w:jc w:val="center"/>
        </w:trPr>
        <w:tc>
          <w:tcPr>
            <w:tcW w:w="1271" w:type="dxa"/>
            <w:vMerge/>
            <w:vAlign w:val="center"/>
          </w:tcPr>
          <w:p w14:paraId="2BC071DC" w14:textId="77777777" w:rsidR="001962DA" w:rsidRPr="007751CC" w:rsidRDefault="001962DA" w:rsidP="00C76289">
            <w:pPr>
              <w:pStyle w:val="TAL"/>
              <w:rPr>
                <w:rFonts w:asciiTheme="minorHAnsi" w:hAnsiTheme="minorHAnsi" w:cstheme="minorHAnsi"/>
                <w:sz w:val="16"/>
                <w:szCs w:val="16"/>
              </w:rPr>
            </w:pPr>
          </w:p>
        </w:tc>
        <w:tc>
          <w:tcPr>
            <w:tcW w:w="2693" w:type="dxa"/>
            <w:vAlign w:val="center"/>
          </w:tcPr>
          <w:p w14:paraId="10DCCAD5"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EVM</w:t>
            </w:r>
          </w:p>
        </w:tc>
        <w:tc>
          <w:tcPr>
            <w:tcW w:w="2995" w:type="dxa"/>
            <w:vAlign w:val="center"/>
          </w:tcPr>
          <w:p w14:paraId="015E12EB"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§6.4.2.1</w:t>
            </w:r>
          </w:p>
        </w:tc>
        <w:tc>
          <w:tcPr>
            <w:tcW w:w="2672" w:type="dxa"/>
            <w:vMerge w:val="restart"/>
            <w:shd w:val="clear" w:color="auto" w:fill="auto"/>
          </w:tcPr>
          <w:p w14:paraId="11086411" w14:textId="77777777" w:rsidR="001962DA" w:rsidRPr="007751CC" w:rsidRDefault="001962DA"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Considered for high modulation order/inner RB allocation, pending on RAN1 discussion</w:t>
            </w:r>
          </w:p>
        </w:tc>
      </w:tr>
      <w:tr w:rsidR="001962DA" w:rsidRPr="007751CC" w14:paraId="65798D08" w14:textId="77777777" w:rsidTr="00C76289">
        <w:trPr>
          <w:jc w:val="center"/>
        </w:trPr>
        <w:tc>
          <w:tcPr>
            <w:tcW w:w="1271" w:type="dxa"/>
            <w:vMerge/>
            <w:vAlign w:val="center"/>
          </w:tcPr>
          <w:p w14:paraId="6106E43E" w14:textId="77777777" w:rsidR="001962DA" w:rsidRPr="007751CC" w:rsidRDefault="001962DA" w:rsidP="00C76289">
            <w:pPr>
              <w:pStyle w:val="TAL"/>
              <w:rPr>
                <w:rFonts w:asciiTheme="minorHAnsi" w:hAnsiTheme="minorHAnsi" w:cstheme="minorHAnsi"/>
                <w:sz w:val="16"/>
                <w:szCs w:val="16"/>
                <w:lang w:val="en-US"/>
              </w:rPr>
            </w:pPr>
          </w:p>
        </w:tc>
        <w:tc>
          <w:tcPr>
            <w:tcW w:w="2693" w:type="dxa"/>
            <w:vAlign w:val="center"/>
          </w:tcPr>
          <w:p w14:paraId="606F1A91"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IBE</w:t>
            </w:r>
          </w:p>
        </w:tc>
        <w:tc>
          <w:tcPr>
            <w:tcW w:w="2995" w:type="dxa"/>
            <w:vAlign w:val="center"/>
          </w:tcPr>
          <w:p w14:paraId="215B0E62"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§6.4.2.3</w:t>
            </w:r>
          </w:p>
        </w:tc>
        <w:tc>
          <w:tcPr>
            <w:tcW w:w="2672" w:type="dxa"/>
            <w:vMerge/>
            <w:shd w:val="clear" w:color="auto" w:fill="auto"/>
          </w:tcPr>
          <w:p w14:paraId="3D439A0C"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604AD775" w14:textId="77777777" w:rsidTr="00C76289">
        <w:trPr>
          <w:jc w:val="center"/>
        </w:trPr>
        <w:tc>
          <w:tcPr>
            <w:tcW w:w="1271" w:type="dxa"/>
            <w:vMerge w:val="restart"/>
            <w:vAlign w:val="center"/>
          </w:tcPr>
          <w:p w14:paraId="03246179" w14:textId="77777777" w:rsidR="001962DA" w:rsidRPr="007751CC" w:rsidRDefault="001962DA" w:rsidP="00C76289">
            <w:pPr>
              <w:pStyle w:val="TAL"/>
              <w:rPr>
                <w:rFonts w:asciiTheme="minorHAnsi" w:hAnsiTheme="minorHAnsi" w:cstheme="minorHAnsi"/>
                <w:sz w:val="16"/>
                <w:szCs w:val="16"/>
              </w:rPr>
            </w:pPr>
            <w:r w:rsidRPr="007751CC">
              <w:rPr>
                <w:rFonts w:asciiTheme="minorHAnsi" w:hAnsiTheme="minorHAnsi" w:cstheme="minorHAnsi"/>
                <w:sz w:val="16"/>
                <w:szCs w:val="16"/>
              </w:rPr>
              <w:t>Tx impairments</w:t>
            </w:r>
          </w:p>
        </w:tc>
        <w:tc>
          <w:tcPr>
            <w:tcW w:w="2693" w:type="dxa"/>
            <w:vAlign w:val="center"/>
          </w:tcPr>
          <w:p w14:paraId="25BC1236"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Carrier Leakage</w:t>
            </w:r>
          </w:p>
        </w:tc>
        <w:tc>
          <w:tcPr>
            <w:tcW w:w="2995" w:type="dxa"/>
            <w:vAlign w:val="center"/>
          </w:tcPr>
          <w:p w14:paraId="3B135E63"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-28dBc</w:t>
            </w:r>
          </w:p>
        </w:tc>
        <w:tc>
          <w:tcPr>
            <w:tcW w:w="2672" w:type="dxa"/>
            <w:vMerge w:val="restart"/>
            <w:shd w:val="clear" w:color="auto" w:fill="auto"/>
          </w:tcPr>
          <w:p w14:paraId="7118D25B" w14:textId="77777777" w:rsidR="001962DA" w:rsidRPr="007751CC" w:rsidRDefault="001962DA"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Subject to further adjustment pending on progress of UE RF study</w:t>
            </w:r>
          </w:p>
        </w:tc>
      </w:tr>
      <w:tr w:rsidR="001962DA" w:rsidRPr="007751CC" w14:paraId="0342C243" w14:textId="77777777" w:rsidTr="00C76289">
        <w:trPr>
          <w:jc w:val="center"/>
        </w:trPr>
        <w:tc>
          <w:tcPr>
            <w:tcW w:w="1271" w:type="dxa"/>
            <w:vMerge/>
            <w:vAlign w:val="center"/>
          </w:tcPr>
          <w:p w14:paraId="32387AA6" w14:textId="77777777" w:rsidR="001962DA" w:rsidRPr="007751CC" w:rsidRDefault="001962DA" w:rsidP="00C76289">
            <w:pPr>
              <w:pStyle w:val="TAL"/>
              <w:rPr>
                <w:rFonts w:asciiTheme="minorHAnsi" w:hAnsiTheme="minorHAnsi" w:cstheme="minorHAnsi"/>
                <w:sz w:val="16"/>
                <w:szCs w:val="16"/>
                <w:lang w:val="en-US"/>
              </w:rPr>
            </w:pPr>
          </w:p>
        </w:tc>
        <w:tc>
          <w:tcPr>
            <w:tcW w:w="2693" w:type="dxa"/>
            <w:vAlign w:val="center"/>
          </w:tcPr>
          <w:p w14:paraId="3BC5EF4C"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IQ image</w:t>
            </w:r>
          </w:p>
        </w:tc>
        <w:tc>
          <w:tcPr>
            <w:tcW w:w="2995" w:type="dxa"/>
            <w:vAlign w:val="center"/>
          </w:tcPr>
          <w:p w14:paraId="337A0AE8"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-28dBc</w:t>
            </w:r>
          </w:p>
        </w:tc>
        <w:tc>
          <w:tcPr>
            <w:tcW w:w="2672" w:type="dxa"/>
            <w:vMerge/>
            <w:shd w:val="clear" w:color="auto" w:fill="auto"/>
          </w:tcPr>
          <w:p w14:paraId="6C012704"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7510DB54" w14:textId="77777777" w:rsidTr="00C76289">
        <w:trPr>
          <w:jc w:val="center"/>
        </w:trPr>
        <w:tc>
          <w:tcPr>
            <w:tcW w:w="1271" w:type="dxa"/>
            <w:vMerge/>
            <w:vAlign w:val="center"/>
          </w:tcPr>
          <w:p w14:paraId="332336EB" w14:textId="77777777" w:rsidR="001962DA" w:rsidRPr="007751CC" w:rsidRDefault="001962DA" w:rsidP="00C76289">
            <w:pPr>
              <w:pStyle w:val="TAL"/>
              <w:rPr>
                <w:rFonts w:asciiTheme="minorHAnsi" w:hAnsiTheme="minorHAnsi" w:cstheme="minorHAnsi"/>
                <w:sz w:val="16"/>
                <w:szCs w:val="16"/>
              </w:rPr>
            </w:pPr>
          </w:p>
        </w:tc>
        <w:tc>
          <w:tcPr>
            <w:tcW w:w="2693" w:type="dxa"/>
            <w:vAlign w:val="center"/>
          </w:tcPr>
          <w:p w14:paraId="68FEA026"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CIM3</w:t>
            </w:r>
          </w:p>
        </w:tc>
        <w:tc>
          <w:tcPr>
            <w:tcW w:w="2995" w:type="dxa"/>
            <w:vAlign w:val="center"/>
          </w:tcPr>
          <w:p w14:paraId="0B52CD4A"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-60dB</w:t>
            </w:r>
          </w:p>
        </w:tc>
        <w:tc>
          <w:tcPr>
            <w:tcW w:w="2672" w:type="dxa"/>
            <w:vMerge/>
            <w:shd w:val="clear" w:color="auto" w:fill="auto"/>
          </w:tcPr>
          <w:p w14:paraId="029A508D"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2532B12B" w14:textId="77777777" w:rsidTr="00C76289">
        <w:trPr>
          <w:jc w:val="center"/>
        </w:trPr>
        <w:tc>
          <w:tcPr>
            <w:tcW w:w="1271" w:type="dxa"/>
            <w:vMerge w:val="restart"/>
            <w:vAlign w:val="center"/>
          </w:tcPr>
          <w:p w14:paraId="22BB28DF" w14:textId="77777777" w:rsidR="001962DA" w:rsidRPr="007751CC" w:rsidRDefault="001962DA" w:rsidP="00C76289">
            <w:pPr>
              <w:pStyle w:val="TAL"/>
              <w:rPr>
                <w:rFonts w:asciiTheme="minorHAnsi" w:hAnsiTheme="minorHAnsi" w:cstheme="minorHAnsi"/>
                <w:sz w:val="16"/>
                <w:szCs w:val="16"/>
              </w:rPr>
            </w:pPr>
            <w:r w:rsidRPr="007751CC">
              <w:rPr>
                <w:rFonts w:asciiTheme="minorHAnsi" w:hAnsiTheme="minorHAnsi" w:cstheme="minorHAnsi"/>
                <w:sz w:val="16"/>
                <w:szCs w:val="16"/>
              </w:rPr>
              <w:t>PA calibration conditions</w:t>
            </w:r>
          </w:p>
        </w:tc>
        <w:tc>
          <w:tcPr>
            <w:tcW w:w="2693" w:type="dxa"/>
            <w:vAlign w:val="center"/>
          </w:tcPr>
          <w:p w14:paraId="011BA717"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CBW</w:t>
            </w:r>
          </w:p>
        </w:tc>
        <w:tc>
          <w:tcPr>
            <w:tcW w:w="2995" w:type="dxa"/>
            <w:vAlign w:val="center"/>
          </w:tcPr>
          <w:p w14:paraId="1CE5DA0D" w14:textId="77777777" w:rsidR="001962DA" w:rsidRPr="007751CC" w:rsidRDefault="001962DA"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100MHz full RB allocation</w:t>
            </w:r>
          </w:p>
        </w:tc>
        <w:tc>
          <w:tcPr>
            <w:tcW w:w="2672" w:type="dxa"/>
            <w:vMerge w:val="restart"/>
            <w:shd w:val="clear" w:color="auto" w:fill="auto"/>
          </w:tcPr>
          <w:p w14:paraId="38EADD25" w14:textId="77777777" w:rsidR="001962DA" w:rsidRPr="007751CC" w:rsidRDefault="001962DA"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Other options are not precluded, pending on the further study in RAN4</w:t>
            </w:r>
          </w:p>
        </w:tc>
      </w:tr>
      <w:tr w:rsidR="001962DA" w:rsidRPr="007751CC" w14:paraId="2244D1E0" w14:textId="77777777" w:rsidTr="00C76289">
        <w:trPr>
          <w:jc w:val="center"/>
        </w:trPr>
        <w:tc>
          <w:tcPr>
            <w:tcW w:w="1271" w:type="dxa"/>
            <w:vMerge/>
            <w:vAlign w:val="center"/>
          </w:tcPr>
          <w:p w14:paraId="24C37CD0" w14:textId="77777777" w:rsidR="001962DA" w:rsidRPr="007751CC" w:rsidRDefault="001962DA" w:rsidP="00C76289">
            <w:pPr>
              <w:pStyle w:val="TAL"/>
              <w:rPr>
                <w:rFonts w:asciiTheme="minorHAnsi" w:hAnsiTheme="minorHAnsi" w:cstheme="minorHAnsi"/>
                <w:sz w:val="16"/>
                <w:szCs w:val="16"/>
                <w:lang w:val="en-US"/>
              </w:rPr>
            </w:pPr>
          </w:p>
        </w:tc>
        <w:tc>
          <w:tcPr>
            <w:tcW w:w="2693" w:type="dxa"/>
            <w:vAlign w:val="center"/>
          </w:tcPr>
          <w:p w14:paraId="7A980842"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SCS</w:t>
            </w:r>
          </w:p>
        </w:tc>
        <w:tc>
          <w:tcPr>
            <w:tcW w:w="2995" w:type="dxa"/>
            <w:vAlign w:val="center"/>
          </w:tcPr>
          <w:p w14:paraId="3581BDDE"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30kHz</w:t>
            </w:r>
          </w:p>
        </w:tc>
        <w:tc>
          <w:tcPr>
            <w:tcW w:w="2672" w:type="dxa"/>
            <w:vMerge/>
            <w:shd w:val="clear" w:color="auto" w:fill="auto"/>
          </w:tcPr>
          <w:p w14:paraId="4D5DCB15"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3FE631DF" w14:textId="77777777" w:rsidTr="00C76289">
        <w:trPr>
          <w:jc w:val="center"/>
        </w:trPr>
        <w:tc>
          <w:tcPr>
            <w:tcW w:w="1271" w:type="dxa"/>
            <w:vMerge/>
            <w:vAlign w:val="center"/>
          </w:tcPr>
          <w:p w14:paraId="453451C5" w14:textId="77777777" w:rsidR="001962DA" w:rsidRPr="007751CC" w:rsidRDefault="001962DA" w:rsidP="00C76289">
            <w:pPr>
              <w:pStyle w:val="TAL"/>
              <w:rPr>
                <w:rFonts w:asciiTheme="minorHAnsi" w:hAnsiTheme="minorHAnsi" w:cstheme="minorHAnsi"/>
                <w:sz w:val="16"/>
                <w:szCs w:val="16"/>
              </w:rPr>
            </w:pPr>
          </w:p>
        </w:tc>
        <w:tc>
          <w:tcPr>
            <w:tcW w:w="2693" w:type="dxa"/>
            <w:vAlign w:val="center"/>
          </w:tcPr>
          <w:p w14:paraId="0331D2C7"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Waveform</w:t>
            </w:r>
          </w:p>
        </w:tc>
        <w:tc>
          <w:tcPr>
            <w:tcW w:w="2995" w:type="dxa"/>
            <w:vAlign w:val="center"/>
          </w:tcPr>
          <w:p w14:paraId="296FD876"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DFT-s-OFDM</w:t>
            </w:r>
          </w:p>
        </w:tc>
        <w:tc>
          <w:tcPr>
            <w:tcW w:w="2672" w:type="dxa"/>
            <w:vMerge/>
            <w:shd w:val="clear" w:color="auto" w:fill="auto"/>
          </w:tcPr>
          <w:p w14:paraId="42CFFB3D"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63036EB4" w14:textId="77777777" w:rsidTr="00C76289">
        <w:trPr>
          <w:jc w:val="center"/>
        </w:trPr>
        <w:tc>
          <w:tcPr>
            <w:tcW w:w="1271" w:type="dxa"/>
            <w:vMerge/>
            <w:vAlign w:val="center"/>
          </w:tcPr>
          <w:p w14:paraId="7D140243" w14:textId="77777777" w:rsidR="001962DA" w:rsidRPr="007751CC" w:rsidRDefault="001962DA" w:rsidP="00C76289">
            <w:pPr>
              <w:pStyle w:val="TAL"/>
              <w:rPr>
                <w:rFonts w:asciiTheme="minorHAnsi" w:hAnsiTheme="minorHAnsi" w:cstheme="minorHAnsi"/>
                <w:sz w:val="16"/>
                <w:szCs w:val="16"/>
              </w:rPr>
            </w:pPr>
          </w:p>
        </w:tc>
        <w:tc>
          <w:tcPr>
            <w:tcW w:w="2693" w:type="dxa"/>
            <w:vAlign w:val="center"/>
          </w:tcPr>
          <w:p w14:paraId="03A7C4C5"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Modulation</w:t>
            </w:r>
          </w:p>
        </w:tc>
        <w:tc>
          <w:tcPr>
            <w:tcW w:w="2995" w:type="dxa"/>
            <w:vAlign w:val="center"/>
          </w:tcPr>
          <w:p w14:paraId="563479EE"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QPSK</w:t>
            </w:r>
          </w:p>
        </w:tc>
        <w:tc>
          <w:tcPr>
            <w:tcW w:w="2672" w:type="dxa"/>
            <w:vMerge/>
            <w:shd w:val="clear" w:color="auto" w:fill="auto"/>
          </w:tcPr>
          <w:p w14:paraId="36367A6D"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50EBB315" w14:textId="77777777" w:rsidTr="00C76289">
        <w:trPr>
          <w:jc w:val="center"/>
        </w:trPr>
        <w:tc>
          <w:tcPr>
            <w:tcW w:w="1271" w:type="dxa"/>
            <w:vMerge/>
            <w:vAlign w:val="center"/>
          </w:tcPr>
          <w:p w14:paraId="15BAD7B2" w14:textId="77777777" w:rsidR="001962DA" w:rsidRPr="007751CC" w:rsidRDefault="001962DA" w:rsidP="00C76289">
            <w:pPr>
              <w:pStyle w:val="TAL"/>
              <w:rPr>
                <w:rFonts w:asciiTheme="minorHAnsi" w:hAnsiTheme="minorHAnsi" w:cstheme="minorHAnsi"/>
                <w:sz w:val="16"/>
                <w:szCs w:val="16"/>
              </w:rPr>
            </w:pPr>
          </w:p>
        </w:tc>
        <w:tc>
          <w:tcPr>
            <w:tcW w:w="2693" w:type="dxa"/>
            <w:vAlign w:val="center"/>
          </w:tcPr>
          <w:p w14:paraId="3BF17525"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Power class</w:t>
            </w:r>
          </w:p>
        </w:tc>
        <w:tc>
          <w:tcPr>
            <w:tcW w:w="2995" w:type="dxa"/>
            <w:vAlign w:val="center"/>
          </w:tcPr>
          <w:p w14:paraId="3927F019" w14:textId="77777777" w:rsidR="001962DA" w:rsidRPr="007751CC" w:rsidRDefault="001962DA"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PC2/PC3</w:t>
            </w:r>
          </w:p>
        </w:tc>
        <w:tc>
          <w:tcPr>
            <w:tcW w:w="2672" w:type="dxa"/>
            <w:vMerge/>
            <w:shd w:val="clear" w:color="auto" w:fill="auto"/>
          </w:tcPr>
          <w:p w14:paraId="4C32B8E3" w14:textId="77777777" w:rsidR="001962DA" w:rsidRPr="007751CC" w:rsidRDefault="001962DA" w:rsidP="00C76289">
            <w:pPr>
              <w:pStyle w:val="TAC"/>
              <w:jc w:val="left"/>
              <w:rPr>
                <w:rFonts w:asciiTheme="minorHAnsi" w:hAnsiTheme="minorHAnsi" w:cstheme="minorHAnsi"/>
                <w:sz w:val="16"/>
                <w:szCs w:val="16"/>
              </w:rPr>
            </w:pPr>
          </w:p>
        </w:tc>
      </w:tr>
      <w:tr w:rsidR="001962DA" w:rsidRPr="007751CC" w14:paraId="4BD89A2B" w14:textId="77777777" w:rsidTr="00C76289">
        <w:trPr>
          <w:jc w:val="center"/>
        </w:trPr>
        <w:tc>
          <w:tcPr>
            <w:tcW w:w="1271" w:type="dxa"/>
            <w:vMerge/>
            <w:vAlign w:val="center"/>
          </w:tcPr>
          <w:p w14:paraId="7D420591" w14:textId="77777777" w:rsidR="001962DA" w:rsidRPr="007751CC" w:rsidRDefault="001962DA" w:rsidP="00C76289">
            <w:pPr>
              <w:pStyle w:val="TAL"/>
              <w:rPr>
                <w:rFonts w:asciiTheme="minorHAnsi" w:hAnsiTheme="minorHAnsi" w:cstheme="minorHAnsi"/>
                <w:sz w:val="16"/>
                <w:szCs w:val="16"/>
              </w:rPr>
            </w:pPr>
          </w:p>
        </w:tc>
        <w:tc>
          <w:tcPr>
            <w:tcW w:w="2693" w:type="dxa"/>
            <w:vAlign w:val="center"/>
          </w:tcPr>
          <w:p w14:paraId="68DC7CD1" w14:textId="77777777" w:rsidR="001962DA" w:rsidRPr="007751CC" w:rsidRDefault="001962DA"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Power backoff to meet ACLR</w:t>
            </w:r>
          </w:p>
        </w:tc>
        <w:tc>
          <w:tcPr>
            <w:tcW w:w="2995" w:type="dxa"/>
            <w:vAlign w:val="center"/>
          </w:tcPr>
          <w:p w14:paraId="6DAD428D" w14:textId="77777777" w:rsidR="001962DA" w:rsidRPr="007751CC" w:rsidRDefault="001962DA"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1dB</w:t>
            </w:r>
          </w:p>
        </w:tc>
        <w:tc>
          <w:tcPr>
            <w:tcW w:w="2672" w:type="dxa"/>
            <w:vMerge/>
            <w:shd w:val="clear" w:color="auto" w:fill="auto"/>
          </w:tcPr>
          <w:p w14:paraId="2ADF1941" w14:textId="77777777" w:rsidR="001962DA" w:rsidRPr="007751CC" w:rsidRDefault="001962DA" w:rsidP="00C76289">
            <w:pPr>
              <w:pStyle w:val="TAC"/>
              <w:jc w:val="left"/>
              <w:rPr>
                <w:rFonts w:asciiTheme="minorHAnsi" w:hAnsiTheme="minorHAnsi" w:cstheme="minorHAnsi"/>
                <w:sz w:val="16"/>
                <w:szCs w:val="16"/>
                <w:lang w:val="en-US"/>
              </w:rPr>
            </w:pPr>
          </w:p>
        </w:tc>
      </w:tr>
    </w:tbl>
    <w:p w14:paraId="4F9F4F5E" w14:textId="2DB4AAA2" w:rsidR="001962DA" w:rsidRDefault="001962DA" w:rsidP="001962DA">
      <w:pPr>
        <w:rPr>
          <w:rFonts w:asciiTheme="minorHAnsi" w:hAnsiTheme="minorHAnsi" w:cstheme="minorHAnsi"/>
          <w:sz w:val="16"/>
          <w:szCs w:val="16"/>
        </w:rPr>
      </w:pPr>
      <w:r w:rsidRPr="007751CC">
        <w:rPr>
          <w:rFonts w:asciiTheme="minorHAnsi" w:hAnsiTheme="minorHAnsi" w:cstheme="minorHAnsi"/>
          <w:sz w:val="16"/>
          <w:szCs w:val="16"/>
        </w:rPr>
        <w:t>Note: The table is considered as baseline for PA calibration.</w:t>
      </w:r>
    </w:p>
    <w:p w14:paraId="0702C865" w14:textId="3D1B5E41" w:rsidR="001962DA" w:rsidRPr="00700496" w:rsidRDefault="00700496" w:rsidP="001962DA">
      <w:pPr>
        <w:rPr>
          <w:rFonts w:asciiTheme="minorHAnsi" w:eastAsiaTheme="minorEastAsia" w:hAnsiTheme="minorHAnsi" w:cstheme="minorHAnsi"/>
          <w:b/>
          <w:bCs/>
          <w:lang w:val="sv-SE" w:eastAsia="zh-CN"/>
        </w:rPr>
      </w:pPr>
      <w:r w:rsidRPr="00700496">
        <w:rPr>
          <w:rFonts w:asciiTheme="minorHAnsi" w:eastAsiaTheme="minorEastAsia" w:hAnsiTheme="minorHAnsi" w:cstheme="minorHAnsi"/>
          <w:b/>
          <w:bCs/>
          <w:lang w:val="sv-SE" w:eastAsia="zh-CN"/>
        </w:rPr>
        <w:t>Proposal 7: Taking following assumption from RAN1 for RAN4 evalution as well</w:t>
      </w:r>
      <w:r w:rsidR="00846BF8">
        <w:rPr>
          <w:rFonts w:asciiTheme="minorHAnsi" w:eastAsiaTheme="minorEastAsia" w:hAnsiTheme="minorHAnsi" w:cstheme="minorHAnsi"/>
          <w:b/>
          <w:bCs/>
          <w:lang w:val="sv-SE" w:eastAsia="zh-CN"/>
        </w:rPr>
        <w:t xml:space="preserve"> for initial evalution on around 4GHz</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846BF8" w:rsidRPr="008A76B9" w14:paraId="31686943" w14:textId="77777777" w:rsidTr="008A76B9">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23F28605" w14:textId="77777777" w:rsidR="00846BF8" w:rsidRPr="008A76B9" w:rsidRDefault="00846BF8" w:rsidP="00C76289">
            <w:pPr>
              <w:ind w:leftChars="20" w:left="40"/>
              <w:rPr>
                <w:rFonts w:ascii="Calibri" w:hAnsi="Calibri" w:cs="Calibri"/>
                <w:b/>
                <w:bCs/>
                <w:color w:val="000000" w:themeColor="text1"/>
                <w:sz w:val="16"/>
                <w:szCs w:val="16"/>
                <w:shd w:val="clear" w:color="auto" w:fill="FFFFFF"/>
              </w:rPr>
            </w:pPr>
          </w:p>
        </w:tc>
        <w:tc>
          <w:tcPr>
            <w:tcW w:w="2950" w:type="pct"/>
            <w:shd w:val="clear" w:color="auto" w:fill="D0CECE" w:themeFill="background2" w:themeFillShade="E6"/>
            <w:vAlign w:val="center"/>
          </w:tcPr>
          <w:p w14:paraId="2A0C3560" w14:textId="77777777" w:rsidR="00846BF8" w:rsidRPr="008A76B9" w:rsidRDefault="00846BF8" w:rsidP="00C76289">
            <w:pPr>
              <w:ind w:leftChars="20" w:left="40"/>
              <w:jc w:val="center"/>
              <w:rPr>
                <w:rFonts w:ascii="Calibri" w:hAnsi="Calibri" w:cs="Calibri"/>
                <w:b/>
                <w:bCs/>
                <w:color w:val="000000" w:themeColor="text1"/>
                <w:sz w:val="16"/>
                <w:szCs w:val="16"/>
                <w:highlight w:val="lightGray"/>
                <w:shd w:val="clear" w:color="auto" w:fill="FFFFFF"/>
              </w:rPr>
            </w:pPr>
            <w:r w:rsidRPr="008A76B9">
              <w:rPr>
                <w:rFonts w:ascii="Calibri" w:hAnsi="Calibri" w:cs="Calibri"/>
                <w:b/>
                <w:bCs/>
                <w:color w:val="000000" w:themeColor="text1"/>
                <w:sz w:val="16"/>
                <w:szCs w:val="16"/>
                <w:highlight w:val="lightGray"/>
                <w:shd w:val="clear" w:color="auto" w:fill="FFFFFF"/>
              </w:rPr>
              <w:t>3GPP 6GR</w:t>
            </w:r>
          </w:p>
        </w:tc>
      </w:tr>
      <w:tr w:rsidR="00846BF8" w:rsidRPr="008A76B9" w14:paraId="1CE220D2" w14:textId="77777777" w:rsidTr="008A76B9">
        <w:trPr>
          <w:trHeight w:val="303"/>
          <w:jc w:val="center"/>
        </w:trPr>
        <w:tc>
          <w:tcPr>
            <w:tcW w:w="2050" w:type="pct"/>
            <w:tcMar>
              <w:top w:w="0" w:type="dxa"/>
              <w:left w:w="108" w:type="dxa"/>
              <w:bottom w:w="0" w:type="dxa"/>
              <w:right w:w="108" w:type="dxa"/>
            </w:tcMar>
            <w:vAlign w:val="center"/>
            <w:hideMark/>
          </w:tcPr>
          <w:p w14:paraId="0D9AEA76"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Carrier frequency and scenario</w:t>
            </w:r>
          </w:p>
        </w:tc>
        <w:tc>
          <w:tcPr>
            <w:tcW w:w="2950" w:type="pct"/>
            <w:vAlign w:val="center"/>
          </w:tcPr>
          <w:p w14:paraId="0B217069"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sz w:val="16"/>
                <w:szCs w:val="16"/>
              </w:rPr>
              <w:t>4GHz</w:t>
            </w:r>
          </w:p>
        </w:tc>
      </w:tr>
      <w:tr w:rsidR="00846BF8" w:rsidRPr="008A76B9" w14:paraId="45168E69" w14:textId="77777777" w:rsidTr="008A76B9">
        <w:trPr>
          <w:trHeight w:val="168"/>
          <w:jc w:val="center"/>
        </w:trPr>
        <w:tc>
          <w:tcPr>
            <w:tcW w:w="2050" w:type="pct"/>
            <w:tcMar>
              <w:top w:w="0" w:type="dxa"/>
              <w:left w:w="108" w:type="dxa"/>
              <w:bottom w:w="0" w:type="dxa"/>
              <w:right w:w="108" w:type="dxa"/>
            </w:tcMar>
            <w:vAlign w:val="center"/>
            <w:hideMark/>
          </w:tcPr>
          <w:p w14:paraId="2A11E65E"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Channel BW</w:t>
            </w:r>
          </w:p>
        </w:tc>
        <w:tc>
          <w:tcPr>
            <w:tcW w:w="2950" w:type="pct"/>
            <w:vAlign w:val="center"/>
          </w:tcPr>
          <w:p w14:paraId="0BBF61F8" w14:textId="77777777" w:rsidR="00846BF8" w:rsidRPr="008A76B9" w:rsidRDefault="00846BF8" w:rsidP="00C76289">
            <w:pPr>
              <w:ind w:leftChars="20" w:left="40"/>
              <w:rPr>
                <w:rFonts w:ascii="Calibri" w:hAnsi="Calibri" w:cs="Calibri"/>
                <w:sz w:val="16"/>
                <w:szCs w:val="16"/>
              </w:rPr>
            </w:pPr>
            <w:r w:rsidRPr="008A76B9">
              <w:rPr>
                <w:rFonts w:ascii="Calibri" w:hAnsi="Calibri" w:cs="Calibri"/>
                <w:sz w:val="16"/>
                <w:szCs w:val="16"/>
              </w:rPr>
              <w:t>At least 100MHz for Urban (4GHz)</w:t>
            </w:r>
          </w:p>
          <w:p w14:paraId="481E14F3" w14:textId="77777777" w:rsidR="00846BF8" w:rsidRPr="008A76B9" w:rsidRDefault="00846BF8" w:rsidP="00C76289">
            <w:pPr>
              <w:ind w:leftChars="20" w:left="40"/>
              <w:rPr>
                <w:rFonts w:ascii="Calibri" w:hAnsi="Calibri" w:cs="Calibri"/>
                <w:sz w:val="16"/>
                <w:szCs w:val="16"/>
              </w:rPr>
            </w:pPr>
          </w:p>
        </w:tc>
      </w:tr>
      <w:tr w:rsidR="00846BF8" w:rsidRPr="008A76B9" w14:paraId="77B9A537" w14:textId="77777777" w:rsidTr="008A76B9">
        <w:trPr>
          <w:trHeight w:val="168"/>
          <w:jc w:val="center"/>
        </w:trPr>
        <w:tc>
          <w:tcPr>
            <w:tcW w:w="2050" w:type="pct"/>
            <w:tcMar>
              <w:top w:w="0" w:type="dxa"/>
              <w:left w:w="108" w:type="dxa"/>
              <w:bottom w:w="0" w:type="dxa"/>
              <w:right w:w="108" w:type="dxa"/>
            </w:tcMar>
            <w:vAlign w:val="center"/>
            <w:hideMark/>
          </w:tcPr>
          <w:p w14:paraId="0D622DB6"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Occupied BW</w:t>
            </w:r>
          </w:p>
        </w:tc>
        <w:tc>
          <w:tcPr>
            <w:tcW w:w="2950" w:type="pct"/>
            <w:vAlign w:val="center"/>
          </w:tcPr>
          <w:p w14:paraId="0A80513F"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To be discussed with detailed simulation assumptions</w:t>
            </w:r>
          </w:p>
        </w:tc>
      </w:tr>
      <w:tr w:rsidR="00846BF8" w:rsidRPr="008A76B9" w14:paraId="3C06A005" w14:textId="77777777" w:rsidTr="008A76B9">
        <w:trPr>
          <w:trHeight w:val="343"/>
          <w:jc w:val="center"/>
        </w:trPr>
        <w:tc>
          <w:tcPr>
            <w:tcW w:w="2050" w:type="pct"/>
            <w:tcMar>
              <w:top w:w="0" w:type="dxa"/>
              <w:left w:w="108" w:type="dxa"/>
              <w:bottom w:w="0" w:type="dxa"/>
              <w:right w:w="108" w:type="dxa"/>
            </w:tcMar>
            <w:vAlign w:val="center"/>
            <w:hideMark/>
          </w:tcPr>
          <w:p w14:paraId="28042C30"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SCS</w:t>
            </w:r>
          </w:p>
        </w:tc>
        <w:tc>
          <w:tcPr>
            <w:tcW w:w="2950" w:type="pct"/>
            <w:vAlign w:val="center"/>
          </w:tcPr>
          <w:p w14:paraId="431FF4FF" w14:textId="77777777" w:rsidR="00846BF8" w:rsidRPr="008A76B9" w:rsidRDefault="00846BF8" w:rsidP="00C76289">
            <w:pPr>
              <w:ind w:leftChars="20" w:left="40"/>
              <w:rPr>
                <w:rFonts w:ascii="Calibri" w:eastAsiaTheme="minorEastAsia" w:hAnsi="Calibri" w:cs="Calibri"/>
                <w:sz w:val="16"/>
                <w:szCs w:val="16"/>
              </w:rPr>
            </w:pPr>
            <w:r w:rsidRPr="008A76B9">
              <w:rPr>
                <w:rFonts w:ascii="Calibri" w:hAnsi="Calibri" w:cs="Calibri"/>
                <w:color w:val="000000" w:themeColor="text1"/>
                <w:sz w:val="16"/>
                <w:szCs w:val="16"/>
              </w:rPr>
              <w:t xml:space="preserve">30 </w:t>
            </w:r>
            <w:r w:rsidRPr="008A76B9">
              <w:rPr>
                <w:rFonts w:ascii="Calibri" w:hAnsi="Calibri" w:cs="Calibri"/>
                <w:sz w:val="16"/>
                <w:szCs w:val="16"/>
              </w:rPr>
              <w:t>kHz for 4GHz</w:t>
            </w:r>
          </w:p>
        </w:tc>
      </w:tr>
      <w:tr w:rsidR="00846BF8" w:rsidRPr="008A76B9" w14:paraId="337A8AA1" w14:textId="77777777" w:rsidTr="008A76B9">
        <w:trPr>
          <w:trHeight w:val="620"/>
          <w:jc w:val="center"/>
        </w:trPr>
        <w:tc>
          <w:tcPr>
            <w:tcW w:w="2050" w:type="pct"/>
            <w:tcMar>
              <w:top w:w="0" w:type="dxa"/>
              <w:left w:w="108" w:type="dxa"/>
              <w:bottom w:w="0" w:type="dxa"/>
              <w:right w:w="108" w:type="dxa"/>
            </w:tcMar>
            <w:vAlign w:val="center"/>
            <w:hideMark/>
          </w:tcPr>
          <w:p w14:paraId="6535C14C"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Channel model</w:t>
            </w:r>
          </w:p>
        </w:tc>
        <w:tc>
          <w:tcPr>
            <w:tcW w:w="2950" w:type="pct"/>
            <w:vAlign w:val="center"/>
          </w:tcPr>
          <w:p w14:paraId="5A456683" w14:textId="77777777" w:rsidR="00846BF8" w:rsidRPr="008A76B9" w:rsidRDefault="00846BF8" w:rsidP="00C76289">
            <w:pPr>
              <w:ind w:leftChars="20" w:left="40"/>
              <w:rPr>
                <w:rFonts w:ascii="Calibri" w:eastAsiaTheme="minorEastAsia" w:hAnsi="Calibri" w:cs="Calibri"/>
                <w:color w:val="000000" w:themeColor="text1"/>
                <w:sz w:val="16"/>
                <w:szCs w:val="16"/>
              </w:rPr>
            </w:pPr>
            <w:r w:rsidRPr="008A76B9">
              <w:rPr>
                <w:rFonts w:ascii="Calibri" w:hAnsi="Calibri" w:cs="Calibri"/>
                <w:color w:val="000000" w:themeColor="text1"/>
                <w:sz w:val="16"/>
                <w:szCs w:val="16"/>
              </w:rPr>
              <w:t>TDL-C</w:t>
            </w:r>
            <w:r w:rsidRPr="008A76B9">
              <w:rPr>
                <w:rFonts w:ascii="Calibri" w:hAnsi="Calibri" w:cs="Calibri"/>
                <w:color w:val="C00000"/>
                <w:sz w:val="16"/>
                <w:szCs w:val="16"/>
              </w:rPr>
              <w:t xml:space="preserve"> </w:t>
            </w:r>
            <w:r w:rsidRPr="008A76B9">
              <w:rPr>
                <w:rFonts w:ascii="Calibri" w:hAnsi="Calibri" w:cs="Calibri"/>
                <w:color w:val="000000" w:themeColor="text1"/>
                <w:sz w:val="16"/>
                <w:szCs w:val="16"/>
              </w:rPr>
              <w:t>300ns for 4</w:t>
            </w:r>
            <w:r w:rsidRPr="008A76B9">
              <w:rPr>
                <w:rFonts w:ascii="Calibri" w:eastAsiaTheme="minorEastAsia" w:hAnsi="Calibri" w:cs="Calibri"/>
                <w:color w:val="000000" w:themeColor="text1"/>
                <w:sz w:val="16"/>
                <w:szCs w:val="16"/>
              </w:rPr>
              <w:t>GHz</w:t>
            </w:r>
          </w:p>
        </w:tc>
      </w:tr>
      <w:tr w:rsidR="00846BF8" w:rsidRPr="008A76B9" w14:paraId="355EDE12" w14:textId="77777777" w:rsidTr="008A76B9">
        <w:trPr>
          <w:trHeight w:val="175"/>
          <w:jc w:val="center"/>
        </w:trPr>
        <w:tc>
          <w:tcPr>
            <w:tcW w:w="2050" w:type="pct"/>
            <w:tcMar>
              <w:top w:w="0" w:type="dxa"/>
              <w:left w:w="108" w:type="dxa"/>
              <w:bottom w:w="0" w:type="dxa"/>
              <w:right w:w="108" w:type="dxa"/>
            </w:tcMar>
            <w:vAlign w:val="center"/>
            <w:hideMark/>
          </w:tcPr>
          <w:p w14:paraId="7F25108F"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UE speed</w:t>
            </w:r>
          </w:p>
        </w:tc>
        <w:tc>
          <w:tcPr>
            <w:tcW w:w="2950" w:type="pct"/>
            <w:vAlign w:val="center"/>
          </w:tcPr>
          <w:p w14:paraId="4BF9487E"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3km/h</w:t>
            </w:r>
          </w:p>
        </w:tc>
      </w:tr>
      <w:tr w:rsidR="00846BF8" w:rsidRPr="008A76B9" w14:paraId="053226AA" w14:textId="77777777" w:rsidTr="008A76B9">
        <w:trPr>
          <w:trHeight w:val="39"/>
          <w:jc w:val="center"/>
        </w:trPr>
        <w:tc>
          <w:tcPr>
            <w:tcW w:w="2050" w:type="pct"/>
            <w:tcMar>
              <w:top w:w="0" w:type="dxa"/>
              <w:left w:w="108" w:type="dxa"/>
              <w:bottom w:w="0" w:type="dxa"/>
              <w:right w:w="108" w:type="dxa"/>
            </w:tcMar>
            <w:vAlign w:val="center"/>
            <w:hideMark/>
          </w:tcPr>
          <w:p w14:paraId="137A1948"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Number of Tx antennas for TDL channel</w:t>
            </w:r>
          </w:p>
        </w:tc>
        <w:tc>
          <w:tcPr>
            <w:tcW w:w="2950" w:type="pct"/>
            <w:vAlign w:val="center"/>
          </w:tcPr>
          <w:p w14:paraId="4E28903C"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1</w:t>
            </w:r>
          </w:p>
        </w:tc>
      </w:tr>
      <w:tr w:rsidR="00846BF8" w:rsidRPr="008A76B9" w14:paraId="43984726" w14:textId="77777777" w:rsidTr="008A76B9">
        <w:trPr>
          <w:trHeight w:val="223"/>
          <w:jc w:val="center"/>
        </w:trPr>
        <w:tc>
          <w:tcPr>
            <w:tcW w:w="2050" w:type="pct"/>
            <w:tcMar>
              <w:top w:w="0" w:type="dxa"/>
              <w:left w:w="108" w:type="dxa"/>
              <w:bottom w:w="0" w:type="dxa"/>
              <w:right w:w="108" w:type="dxa"/>
            </w:tcMar>
            <w:vAlign w:val="center"/>
            <w:hideMark/>
          </w:tcPr>
          <w:p w14:paraId="70020B91"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Number of Rx antennas for TDL channel</w:t>
            </w:r>
          </w:p>
        </w:tc>
        <w:tc>
          <w:tcPr>
            <w:tcW w:w="2950" w:type="pct"/>
            <w:vAlign w:val="center"/>
          </w:tcPr>
          <w:p w14:paraId="1982A247"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eastAsiaTheme="minorEastAsia" w:hAnsi="Calibri" w:cs="Calibri"/>
                <w:color w:val="000000" w:themeColor="text1"/>
                <w:sz w:val="16"/>
                <w:szCs w:val="16"/>
              </w:rPr>
              <w:t xml:space="preserve">1 and </w:t>
            </w:r>
            <w:r w:rsidRPr="008A76B9">
              <w:rPr>
                <w:rFonts w:ascii="Calibri" w:hAnsi="Calibri" w:cs="Calibri"/>
                <w:color w:val="000000" w:themeColor="text1"/>
                <w:sz w:val="16"/>
                <w:szCs w:val="16"/>
              </w:rPr>
              <w:t xml:space="preserve">4 for 4GHz </w:t>
            </w:r>
          </w:p>
        </w:tc>
      </w:tr>
      <w:tr w:rsidR="00846BF8" w:rsidRPr="008A76B9" w14:paraId="298E9528" w14:textId="77777777" w:rsidTr="008A76B9">
        <w:trPr>
          <w:trHeight w:val="351"/>
          <w:jc w:val="center"/>
        </w:trPr>
        <w:tc>
          <w:tcPr>
            <w:tcW w:w="2050" w:type="pct"/>
            <w:tcMar>
              <w:top w:w="0" w:type="dxa"/>
              <w:left w:w="108" w:type="dxa"/>
              <w:bottom w:w="0" w:type="dxa"/>
              <w:right w:w="108" w:type="dxa"/>
            </w:tcMar>
            <w:vAlign w:val="center"/>
            <w:hideMark/>
          </w:tcPr>
          <w:p w14:paraId="43EE4FFA" w14:textId="77777777" w:rsidR="00846BF8" w:rsidRPr="008A76B9" w:rsidRDefault="00846BF8" w:rsidP="00C76289">
            <w:pPr>
              <w:ind w:leftChars="20" w:left="40"/>
              <w:rPr>
                <w:rFonts w:ascii="Calibri" w:eastAsiaTheme="minorEastAsia" w:hAnsi="Calibri" w:cs="Calibri"/>
                <w:color w:val="000000" w:themeColor="text1"/>
                <w:sz w:val="16"/>
                <w:szCs w:val="16"/>
              </w:rPr>
            </w:pPr>
            <w:r w:rsidRPr="008A76B9">
              <w:rPr>
                <w:rFonts w:ascii="Calibri" w:hAnsi="Calibri" w:cs="Calibri"/>
                <w:color w:val="000000" w:themeColor="text1"/>
                <w:sz w:val="16"/>
                <w:szCs w:val="16"/>
              </w:rPr>
              <w:t>Number of DMRS symbols</w:t>
            </w:r>
            <w:r w:rsidRPr="008A76B9">
              <w:rPr>
                <w:rFonts w:ascii="Calibri" w:eastAsiaTheme="minorEastAsia" w:hAnsi="Calibri" w:cs="Calibri"/>
                <w:color w:val="000000" w:themeColor="text1"/>
                <w:sz w:val="16"/>
                <w:szCs w:val="16"/>
              </w:rPr>
              <w:t>/slot (location as defined in NR)</w:t>
            </w:r>
          </w:p>
        </w:tc>
        <w:tc>
          <w:tcPr>
            <w:tcW w:w="2950" w:type="pct"/>
            <w:vAlign w:val="center"/>
          </w:tcPr>
          <w:p w14:paraId="287EF520"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2</w:t>
            </w:r>
          </w:p>
        </w:tc>
      </w:tr>
      <w:tr w:rsidR="00846BF8" w:rsidRPr="008A76B9" w14:paraId="663C1515" w14:textId="77777777" w:rsidTr="008A76B9">
        <w:trPr>
          <w:trHeight w:val="242"/>
          <w:jc w:val="center"/>
        </w:trPr>
        <w:tc>
          <w:tcPr>
            <w:tcW w:w="2050" w:type="pct"/>
            <w:tcMar>
              <w:top w:w="0" w:type="dxa"/>
              <w:left w:w="108" w:type="dxa"/>
              <w:bottom w:w="0" w:type="dxa"/>
              <w:right w:w="108" w:type="dxa"/>
            </w:tcMar>
            <w:vAlign w:val="center"/>
            <w:hideMark/>
          </w:tcPr>
          <w:p w14:paraId="5DFCF2C6" w14:textId="77777777" w:rsidR="00846BF8" w:rsidRPr="008A76B9" w:rsidRDefault="00846BF8" w:rsidP="00C76289">
            <w:pPr>
              <w:ind w:leftChars="20" w:left="40"/>
              <w:rPr>
                <w:rFonts w:ascii="Calibri" w:eastAsiaTheme="minorEastAsia" w:hAnsi="Calibri" w:cs="Calibri"/>
                <w:color w:val="000000" w:themeColor="text1"/>
                <w:sz w:val="16"/>
                <w:szCs w:val="16"/>
              </w:rPr>
            </w:pPr>
            <w:r w:rsidRPr="008A76B9">
              <w:rPr>
                <w:rFonts w:ascii="Calibri" w:hAnsi="Calibri" w:cs="Calibri"/>
                <w:color w:val="000000" w:themeColor="text1"/>
                <w:sz w:val="16"/>
                <w:szCs w:val="16"/>
              </w:rPr>
              <w:t>Number of PUSCH data symbols</w:t>
            </w:r>
            <w:r w:rsidRPr="008A76B9">
              <w:rPr>
                <w:rFonts w:ascii="Calibri" w:eastAsiaTheme="minorEastAsia" w:hAnsi="Calibri" w:cs="Calibri"/>
                <w:color w:val="000000" w:themeColor="text1"/>
                <w:sz w:val="16"/>
                <w:szCs w:val="16"/>
              </w:rPr>
              <w:t>/slot</w:t>
            </w:r>
          </w:p>
        </w:tc>
        <w:tc>
          <w:tcPr>
            <w:tcW w:w="2950" w:type="pct"/>
            <w:vAlign w:val="center"/>
          </w:tcPr>
          <w:p w14:paraId="4BFA8E90"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sz w:val="16"/>
                <w:szCs w:val="16"/>
              </w:rPr>
              <w:t>12</w:t>
            </w:r>
          </w:p>
        </w:tc>
      </w:tr>
      <w:tr w:rsidR="00846BF8" w:rsidRPr="008A76B9" w14:paraId="621B962F" w14:textId="77777777" w:rsidTr="008A76B9">
        <w:trPr>
          <w:trHeight w:val="87"/>
          <w:jc w:val="center"/>
        </w:trPr>
        <w:tc>
          <w:tcPr>
            <w:tcW w:w="2050" w:type="pct"/>
            <w:tcMar>
              <w:top w:w="0" w:type="dxa"/>
              <w:left w:w="108" w:type="dxa"/>
              <w:bottom w:w="0" w:type="dxa"/>
              <w:right w:w="108" w:type="dxa"/>
            </w:tcMar>
            <w:vAlign w:val="center"/>
            <w:hideMark/>
          </w:tcPr>
          <w:p w14:paraId="2A01C09D"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HARQ configuration</w:t>
            </w:r>
          </w:p>
        </w:tc>
        <w:tc>
          <w:tcPr>
            <w:tcW w:w="2950" w:type="pct"/>
            <w:vAlign w:val="center"/>
          </w:tcPr>
          <w:p w14:paraId="204715C9"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No retransmissions</w:t>
            </w:r>
          </w:p>
        </w:tc>
      </w:tr>
      <w:tr w:rsidR="00846BF8" w:rsidRPr="008A76B9" w14:paraId="4FA3C2F6" w14:textId="77777777" w:rsidTr="008A76B9">
        <w:trPr>
          <w:trHeight w:val="106"/>
          <w:jc w:val="center"/>
        </w:trPr>
        <w:tc>
          <w:tcPr>
            <w:tcW w:w="2050" w:type="pct"/>
            <w:tcMar>
              <w:top w:w="0" w:type="dxa"/>
              <w:left w:w="108" w:type="dxa"/>
              <w:bottom w:w="0" w:type="dxa"/>
              <w:right w:w="108" w:type="dxa"/>
            </w:tcMar>
            <w:vAlign w:val="center"/>
          </w:tcPr>
          <w:p w14:paraId="575D84EE"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Frequency hopping</w:t>
            </w:r>
          </w:p>
        </w:tc>
        <w:tc>
          <w:tcPr>
            <w:tcW w:w="2950" w:type="pct"/>
            <w:vAlign w:val="center"/>
          </w:tcPr>
          <w:p w14:paraId="39C181F7" w14:textId="77777777" w:rsidR="00846BF8" w:rsidRPr="008A76B9" w:rsidRDefault="00846BF8"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Disabled</w:t>
            </w:r>
          </w:p>
        </w:tc>
      </w:tr>
    </w:tbl>
    <w:p w14:paraId="081E7EFD" w14:textId="0F62C018" w:rsidR="00700496" w:rsidRDefault="00700496" w:rsidP="001962DA">
      <w:pPr>
        <w:rPr>
          <w:rFonts w:asciiTheme="minorHAnsi" w:hAnsiTheme="minorHAnsi" w:cstheme="minorHAnsi"/>
          <w:sz w:val="16"/>
          <w:szCs w:val="16"/>
          <w:lang w:eastAsia="zh-CN"/>
        </w:rPr>
      </w:pPr>
    </w:p>
    <w:p w14:paraId="46A7C792" w14:textId="6D607D21" w:rsidR="008A76B9" w:rsidRPr="008A76B9" w:rsidRDefault="008A76B9" w:rsidP="008A76B9">
      <w:pPr>
        <w:pStyle w:val="2"/>
        <w:rPr>
          <w:rFonts w:asciiTheme="minorHAnsi" w:eastAsiaTheme="minorEastAsia" w:hAnsiTheme="minorHAnsi" w:cstheme="minorHAnsi"/>
        </w:rPr>
      </w:pPr>
      <w:r w:rsidRPr="008A76B9">
        <w:rPr>
          <w:rFonts w:asciiTheme="minorHAnsi" w:eastAsiaTheme="minorEastAsia" w:hAnsiTheme="minorHAnsi" w:cstheme="minorHAnsi"/>
        </w:rPr>
        <w:lastRenderedPageBreak/>
        <w:t>2.</w:t>
      </w:r>
      <w:r>
        <w:rPr>
          <w:rFonts w:asciiTheme="minorHAnsi" w:eastAsiaTheme="minorEastAsia" w:hAnsiTheme="minorHAnsi" w:cstheme="minorHAnsi"/>
        </w:rPr>
        <w:t>2</w:t>
      </w:r>
      <w:r w:rsidRPr="008A76B9">
        <w:rPr>
          <w:rFonts w:asciiTheme="minorHAnsi" w:eastAsiaTheme="minorEastAsia" w:hAnsiTheme="minorHAnsi" w:cstheme="minorHAnsi"/>
        </w:rPr>
        <w:t xml:space="preserve"> Detailed </w:t>
      </w:r>
      <w:r>
        <w:rPr>
          <w:rFonts w:asciiTheme="minorHAnsi" w:eastAsiaTheme="minorEastAsia" w:hAnsiTheme="minorHAnsi" w:cstheme="minorHAnsi"/>
        </w:rPr>
        <w:t xml:space="preserve">UL PAPR waveform proposals </w:t>
      </w:r>
    </w:p>
    <w:p w14:paraId="7984E4A6" w14:textId="6EBCDB2B" w:rsidR="008A76B9" w:rsidRDefault="008A76B9" w:rsidP="008A76B9">
      <w:pPr>
        <w:rPr>
          <w:rFonts w:ascii="Calibri" w:eastAsiaTheme="minorEastAsia" w:hAnsi="Calibri" w:cs="Calibri"/>
          <w:color w:val="000000" w:themeColor="text1"/>
        </w:rPr>
      </w:pPr>
      <w:r w:rsidRPr="008A76B9">
        <w:rPr>
          <w:rFonts w:ascii="Calibri" w:eastAsiaTheme="minorEastAsia" w:hAnsi="Calibri" w:cs="Calibri"/>
          <w:color w:val="000000" w:themeColor="text1"/>
        </w:rPr>
        <w:t xml:space="preserve">Since Rel-18 coverage enhancement study, FDSS based UL low-PAPR waveform has been deemed as promising candidate for UL coverage enhancement. NR RAN4 specification implicitly defines the filter information applied to non-spectrum extension scheme with MPR metric. </w:t>
      </w:r>
    </w:p>
    <w:p w14:paraId="5FCE3C5F" w14:textId="3196D1D7" w:rsidR="008A76B9" w:rsidRDefault="008A76B9" w:rsidP="008A76B9">
      <w:pPr>
        <w:rPr>
          <w:rFonts w:eastAsiaTheme="minorEastAsia"/>
          <w:color w:val="000000" w:themeColor="text1"/>
        </w:rPr>
      </w:pPr>
      <w:r>
        <w:rPr>
          <w:rFonts w:eastAsiaTheme="minorEastAsia"/>
          <w:color w:val="000000" w:themeColor="text1"/>
        </w:rPr>
        <w:t xml:space="preserve">6GR can further evaluate </w:t>
      </w:r>
      <w:r>
        <w:rPr>
          <w:rFonts w:eastAsiaTheme="minorEastAsia"/>
          <w:color w:val="000000" w:themeColor="text1"/>
        </w:rPr>
        <w:t xml:space="preserve">explicit filter with FDSS-SE featuring improved PAPR performance at the cost of minimal link level performance loss. As illustrated in Figure.1, the allocated frequency resources are extended from A to B via spectrum extension operation.  </w:t>
      </w:r>
      <w:r>
        <w:rPr>
          <w:rFonts w:eastAsiaTheme="minorEastAsia" w:hint="eastAsia"/>
          <w:color w:val="000000" w:themeColor="text1"/>
        </w:rPr>
        <w:t>T</w:t>
      </w:r>
      <w:r>
        <w:rPr>
          <w:rFonts w:eastAsiaTheme="minorEastAsia"/>
          <w:color w:val="000000" w:themeColor="text1"/>
        </w:rPr>
        <w:t>able 1 provides an overview of different FDSS operations proposed as well as 5G status.</w:t>
      </w:r>
    </w:p>
    <w:p w14:paraId="05EEF9F5" w14:textId="77777777" w:rsidR="008A76B9" w:rsidRPr="008A76B9" w:rsidRDefault="008A76B9" w:rsidP="008A76B9">
      <w:pPr>
        <w:keepNext/>
        <w:jc w:val="center"/>
        <w:rPr>
          <w:rFonts w:ascii="Calibri" w:hAnsi="Calibri" w:cs="Calibri"/>
        </w:rPr>
      </w:pPr>
      <w:r w:rsidRPr="008A76B9">
        <w:rPr>
          <w:rFonts w:ascii="Calibri" w:eastAsiaTheme="minorEastAsia" w:hAnsi="Calibri" w:cs="Calibri"/>
          <w:noProof/>
          <w:color w:val="000000" w:themeColor="text1"/>
        </w:rPr>
        <w:drawing>
          <wp:inline distT="0" distB="0" distL="0" distR="0" wp14:anchorId="56FEBA21" wp14:editId="05377608">
            <wp:extent cx="4505325" cy="276154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6219" cy="2762095"/>
                    </a:xfrm>
                    <a:prstGeom prst="rect">
                      <a:avLst/>
                    </a:prstGeom>
                    <a:noFill/>
                    <a:ln>
                      <a:noFill/>
                    </a:ln>
                  </pic:spPr>
                </pic:pic>
              </a:graphicData>
            </a:graphic>
          </wp:inline>
        </w:drawing>
      </w:r>
    </w:p>
    <w:p w14:paraId="2F4B0319" w14:textId="23352AFB" w:rsidR="008A76B9" w:rsidRDefault="008A76B9" w:rsidP="008A76B9">
      <w:pPr>
        <w:pStyle w:val="a6"/>
        <w:jc w:val="center"/>
        <w:rPr>
          <w:rFonts w:ascii="Calibri" w:eastAsiaTheme="minorEastAsia" w:hAnsi="Calibri" w:cs="Calibri"/>
          <w:color w:val="000000" w:themeColor="text1"/>
        </w:rPr>
      </w:pPr>
      <w:r w:rsidRPr="008A76B9">
        <w:rPr>
          <w:rFonts w:ascii="Calibri" w:hAnsi="Calibri" w:cs="Calibri"/>
        </w:rPr>
        <w:t xml:space="preserve">Figure </w:t>
      </w:r>
      <w:r w:rsidRPr="008A76B9">
        <w:rPr>
          <w:rFonts w:ascii="Calibri" w:hAnsi="Calibri" w:cs="Calibri"/>
        </w:rPr>
        <w:fldChar w:fldCharType="begin"/>
      </w:r>
      <w:r w:rsidRPr="008A76B9">
        <w:rPr>
          <w:rFonts w:ascii="Calibri" w:hAnsi="Calibri" w:cs="Calibri"/>
        </w:rPr>
        <w:instrText xml:space="preserve"> SEQ Figure \* ARABIC </w:instrText>
      </w:r>
      <w:r w:rsidRPr="008A76B9">
        <w:rPr>
          <w:rFonts w:ascii="Calibri" w:hAnsi="Calibri" w:cs="Calibri"/>
        </w:rPr>
        <w:fldChar w:fldCharType="separate"/>
      </w:r>
      <w:r w:rsidRPr="008A76B9">
        <w:rPr>
          <w:rFonts w:ascii="Calibri" w:hAnsi="Calibri" w:cs="Calibri"/>
          <w:noProof/>
        </w:rPr>
        <w:t>1</w:t>
      </w:r>
      <w:r w:rsidRPr="008A76B9">
        <w:rPr>
          <w:rFonts w:ascii="Calibri" w:hAnsi="Calibri" w:cs="Calibri"/>
          <w:noProof/>
        </w:rPr>
        <w:fldChar w:fldCharType="end"/>
      </w:r>
      <w:r w:rsidRPr="008A76B9">
        <w:rPr>
          <w:rFonts w:ascii="Calibri" w:hAnsi="Calibri" w:cs="Calibri"/>
        </w:rPr>
        <w:t xml:space="preserve"> FDSS spectrum extension operation illustration</w:t>
      </w:r>
    </w:p>
    <w:p w14:paraId="6278BD5B" w14:textId="49462639" w:rsidR="008A76B9" w:rsidRPr="008A76B9" w:rsidRDefault="008A76B9" w:rsidP="008A76B9">
      <w:pPr>
        <w:pStyle w:val="a6"/>
        <w:keepNext/>
        <w:jc w:val="center"/>
        <w:rPr>
          <w:rFonts w:ascii="Calibri" w:hAnsi="Calibri" w:cs="Calibri"/>
        </w:rPr>
      </w:pPr>
      <w:r w:rsidRPr="008A76B9">
        <w:rPr>
          <w:rFonts w:ascii="Calibri" w:hAnsi="Calibri" w:cs="Calibri"/>
        </w:rPr>
        <w:t xml:space="preserve">Table </w:t>
      </w:r>
      <w:r w:rsidRPr="008A76B9">
        <w:rPr>
          <w:rFonts w:ascii="Calibri" w:hAnsi="Calibri" w:cs="Calibri"/>
        </w:rPr>
        <w:fldChar w:fldCharType="begin"/>
      </w:r>
      <w:r w:rsidRPr="008A76B9">
        <w:rPr>
          <w:rFonts w:ascii="Calibri" w:hAnsi="Calibri" w:cs="Calibri"/>
        </w:rPr>
        <w:instrText xml:space="preserve"> SEQ Table \* ARABIC </w:instrText>
      </w:r>
      <w:r w:rsidRPr="008A76B9">
        <w:rPr>
          <w:rFonts w:ascii="Calibri" w:hAnsi="Calibri" w:cs="Calibri"/>
        </w:rPr>
        <w:fldChar w:fldCharType="separate"/>
      </w:r>
      <w:r w:rsidRPr="008A76B9">
        <w:rPr>
          <w:rFonts w:ascii="Calibri" w:hAnsi="Calibri" w:cs="Calibri"/>
          <w:noProof/>
        </w:rPr>
        <w:t>1</w:t>
      </w:r>
      <w:r w:rsidRPr="008A76B9">
        <w:rPr>
          <w:rFonts w:ascii="Calibri" w:hAnsi="Calibri" w:cs="Calibri"/>
          <w:noProof/>
        </w:rPr>
        <w:fldChar w:fldCharType="end"/>
      </w:r>
      <w:r w:rsidRPr="008A76B9">
        <w:rPr>
          <w:rFonts w:ascii="Calibri" w:hAnsi="Calibri" w:cs="Calibri"/>
        </w:rPr>
        <w:t xml:space="preserve">  Overview of different </w:t>
      </w:r>
      <w:r w:rsidRPr="008A76B9">
        <w:rPr>
          <w:rFonts w:ascii="Calibri" w:hAnsi="Calibri" w:cs="Calibri"/>
        </w:rPr>
        <w:t>FDSS</w:t>
      </w:r>
      <w:r>
        <w:rPr>
          <w:rFonts w:ascii="Calibri" w:hAnsi="Calibri" w:cs="Calibri"/>
        </w:rPr>
        <w:t xml:space="preserve"> </w:t>
      </w:r>
      <w:r w:rsidRPr="008A76B9">
        <w:rPr>
          <w:rFonts w:ascii="Calibri" w:hAnsi="Calibri" w:cs="Calibri"/>
        </w:rPr>
        <w:t>operations</w:t>
      </w:r>
      <w:r w:rsidRPr="008A76B9">
        <w:rPr>
          <w:rFonts w:ascii="Calibri" w:hAnsi="Calibri" w:cs="Calibri"/>
        </w:rPr>
        <w:t xml:space="preserve"> since 5G</w:t>
      </w:r>
    </w:p>
    <w:tbl>
      <w:tblPr>
        <w:tblStyle w:val="afd"/>
        <w:tblW w:w="5000" w:type="pct"/>
        <w:tblLook w:val="04A0" w:firstRow="1" w:lastRow="0" w:firstColumn="1" w:lastColumn="0" w:noHBand="0" w:noVBand="1"/>
      </w:tblPr>
      <w:tblGrid>
        <w:gridCol w:w="1507"/>
        <w:gridCol w:w="1645"/>
        <w:gridCol w:w="1564"/>
        <w:gridCol w:w="1429"/>
        <w:gridCol w:w="1743"/>
        <w:gridCol w:w="1743"/>
      </w:tblGrid>
      <w:tr w:rsidR="008A76B9" w:rsidRPr="0006072B" w14:paraId="3342E034" w14:textId="77777777" w:rsidTr="00C76289">
        <w:tc>
          <w:tcPr>
            <w:tcW w:w="782" w:type="pct"/>
            <w:shd w:val="clear" w:color="auto" w:fill="E7E6E6" w:themeFill="background2"/>
          </w:tcPr>
          <w:p w14:paraId="4D05339C"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Technology</w:t>
            </w:r>
          </w:p>
          <w:p w14:paraId="5B99C28F"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Generation</w:t>
            </w:r>
          </w:p>
        </w:tc>
        <w:tc>
          <w:tcPr>
            <w:tcW w:w="854" w:type="pct"/>
            <w:shd w:val="clear" w:color="auto" w:fill="E7E6E6" w:themeFill="background2"/>
          </w:tcPr>
          <w:p w14:paraId="34C9CE74"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Filter definition</w:t>
            </w:r>
          </w:p>
        </w:tc>
        <w:tc>
          <w:tcPr>
            <w:tcW w:w="812" w:type="pct"/>
            <w:shd w:val="clear" w:color="auto" w:fill="E7E6E6" w:themeFill="background2"/>
          </w:tcPr>
          <w:p w14:paraId="3D01FE33"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 xml:space="preserve">Filter knowledge @ receive </w:t>
            </w:r>
          </w:p>
        </w:tc>
        <w:tc>
          <w:tcPr>
            <w:tcW w:w="742" w:type="pct"/>
            <w:shd w:val="clear" w:color="auto" w:fill="E7E6E6" w:themeFill="background2"/>
          </w:tcPr>
          <w:p w14:paraId="1081BE00"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MU operation</w:t>
            </w:r>
          </w:p>
        </w:tc>
        <w:tc>
          <w:tcPr>
            <w:tcW w:w="905" w:type="pct"/>
            <w:shd w:val="clear" w:color="auto" w:fill="E7E6E6" w:themeFill="background2"/>
          </w:tcPr>
          <w:p w14:paraId="5C62C6D0"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CE</w:t>
            </w:r>
          </w:p>
        </w:tc>
        <w:tc>
          <w:tcPr>
            <w:tcW w:w="905" w:type="pct"/>
            <w:shd w:val="clear" w:color="auto" w:fill="E7E6E6" w:themeFill="background2"/>
          </w:tcPr>
          <w:p w14:paraId="5471F7F9"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Equalization</w:t>
            </w:r>
          </w:p>
        </w:tc>
      </w:tr>
      <w:tr w:rsidR="008A76B9" w:rsidRPr="0006072B" w14:paraId="0F540EF9" w14:textId="77777777" w:rsidTr="00C76289">
        <w:tc>
          <w:tcPr>
            <w:tcW w:w="782" w:type="pct"/>
          </w:tcPr>
          <w:p w14:paraId="279FEF14" w14:textId="49BEA398" w:rsidR="008A76B9" w:rsidRPr="0006072B" w:rsidRDefault="008A76B9" w:rsidP="00C76289">
            <w:pP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 xml:space="preserve">5G Status </w:t>
            </w:r>
          </w:p>
        </w:tc>
        <w:tc>
          <w:tcPr>
            <w:tcW w:w="854" w:type="pct"/>
          </w:tcPr>
          <w:p w14:paraId="3DA390FB" w14:textId="77777777" w:rsidR="008A76B9" w:rsidRPr="0006072B" w:rsidRDefault="008A76B9" w:rsidP="00C76289">
            <w:pPr>
              <w:overflowPunct/>
              <w:autoSpaceDE/>
              <w:autoSpaceDN/>
              <w:adjustRightInd/>
              <w:spacing w:before="120" w:after="0" w:line="280" w:lineRule="atLeast"/>
              <w:jc w:val="left"/>
              <w:textAlignment w:val="auto"/>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Implicit (RAN4)</w:t>
            </w:r>
          </w:p>
          <w:p w14:paraId="46FDC84C" w14:textId="77777777" w:rsidR="008A76B9" w:rsidRPr="0006072B" w:rsidRDefault="008A76B9" w:rsidP="00C76289">
            <w:pPr>
              <w:overflowPunct/>
              <w:autoSpaceDE/>
              <w:autoSpaceDN/>
              <w:adjustRightInd/>
              <w:spacing w:before="120" w:after="0" w:line="280" w:lineRule="atLeast"/>
              <w:jc w:val="left"/>
              <w:textAlignment w:val="auto"/>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Non-SE</w:t>
            </w:r>
          </w:p>
        </w:tc>
        <w:tc>
          <w:tcPr>
            <w:tcW w:w="812" w:type="pct"/>
          </w:tcPr>
          <w:p w14:paraId="10F9E0A8"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Unknown</w:t>
            </w:r>
          </w:p>
        </w:tc>
        <w:tc>
          <w:tcPr>
            <w:tcW w:w="742" w:type="pct"/>
          </w:tcPr>
          <w:p w14:paraId="5D2C46B9"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Difficult without filter information @ gNB side</w:t>
            </w:r>
          </w:p>
        </w:tc>
        <w:tc>
          <w:tcPr>
            <w:tcW w:w="905" w:type="pct"/>
          </w:tcPr>
          <w:p w14:paraId="06A2222B"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Filter agnostic</w:t>
            </w:r>
          </w:p>
        </w:tc>
        <w:tc>
          <w:tcPr>
            <w:tcW w:w="905" w:type="pct"/>
          </w:tcPr>
          <w:p w14:paraId="150581DF"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Filter agnostic</w:t>
            </w:r>
          </w:p>
        </w:tc>
      </w:tr>
      <w:tr w:rsidR="008A76B9" w:rsidRPr="0006072B" w14:paraId="382053BE" w14:textId="77777777" w:rsidTr="00C76289">
        <w:tc>
          <w:tcPr>
            <w:tcW w:w="782" w:type="pct"/>
          </w:tcPr>
          <w:p w14:paraId="26CF1A76" w14:textId="77777777" w:rsidR="008A76B9" w:rsidRPr="0006072B" w:rsidRDefault="008A76B9" w:rsidP="00C76289">
            <w:pP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6G proposals</w:t>
            </w:r>
          </w:p>
        </w:tc>
        <w:tc>
          <w:tcPr>
            <w:tcW w:w="854" w:type="pct"/>
          </w:tcPr>
          <w:p w14:paraId="7236D697" w14:textId="77777777" w:rsidR="008A76B9" w:rsidRPr="0006072B" w:rsidRDefault="008A76B9" w:rsidP="00C76289">
            <w:pPr>
              <w:overflowPunct/>
              <w:autoSpaceDE/>
              <w:autoSpaceDN/>
              <w:adjustRightInd/>
              <w:spacing w:before="120" w:after="0" w:line="280" w:lineRule="atLeast"/>
              <w:jc w:val="left"/>
              <w:textAlignment w:val="auto"/>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Explicit (RAN1)</w:t>
            </w:r>
          </w:p>
          <w:p w14:paraId="3CD341C3" w14:textId="77777777" w:rsidR="008A76B9" w:rsidRPr="0006072B" w:rsidRDefault="008A76B9" w:rsidP="00C76289">
            <w:pPr>
              <w:overflowPunct/>
              <w:autoSpaceDE/>
              <w:autoSpaceDN/>
              <w:adjustRightInd/>
              <w:spacing w:before="120" w:after="0" w:line="280" w:lineRule="atLeast"/>
              <w:jc w:val="left"/>
              <w:textAlignment w:val="auto"/>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SE</w:t>
            </w:r>
          </w:p>
        </w:tc>
        <w:tc>
          <w:tcPr>
            <w:tcW w:w="812" w:type="pct"/>
          </w:tcPr>
          <w:p w14:paraId="0F8EA6B1"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Known</w:t>
            </w:r>
          </w:p>
        </w:tc>
        <w:tc>
          <w:tcPr>
            <w:tcW w:w="742" w:type="pct"/>
          </w:tcPr>
          <w:p w14:paraId="6E9D8766"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Possible resource sharing at least on the SE part</w:t>
            </w:r>
          </w:p>
        </w:tc>
        <w:tc>
          <w:tcPr>
            <w:tcW w:w="905" w:type="pct"/>
          </w:tcPr>
          <w:p w14:paraId="05DB01BF" w14:textId="6023EEB9"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Alt 1: Filter agnostic interpolation</w:t>
            </w:r>
          </w:p>
          <w:p w14:paraId="3DDEA958"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Alt 2: Filter aware enhanced interpolation</w:t>
            </w:r>
          </w:p>
        </w:tc>
        <w:tc>
          <w:tcPr>
            <w:tcW w:w="905" w:type="pct"/>
          </w:tcPr>
          <w:p w14:paraId="5E77CDE7" w14:textId="01FCF3DC"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Alt 1: Spectrum discarding</w:t>
            </w:r>
          </w:p>
          <w:p w14:paraId="1D5A9C06" w14:textId="5D8A2B10"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Alt 2: Spectrum folding</w:t>
            </w:r>
          </w:p>
        </w:tc>
      </w:tr>
    </w:tbl>
    <w:p w14:paraId="5C8481E9" w14:textId="77777777" w:rsidR="008A76B9" w:rsidRPr="008A76B9" w:rsidRDefault="008A76B9" w:rsidP="008A76B9">
      <w:pPr>
        <w:rPr>
          <w:rFonts w:ascii="Calibri" w:eastAsiaTheme="minorEastAsia" w:hAnsi="Calibri" w:cs="Calibri"/>
          <w:color w:val="000000" w:themeColor="text1"/>
        </w:rPr>
      </w:pPr>
    </w:p>
    <w:p w14:paraId="5A700ED1" w14:textId="32A1953E" w:rsidR="008A76B9" w:rsidRPr="00385D9E" w:rsidRDefault="008A76B9" w:rsidP="001962DA">
      <w:pPr>
        <w:rPr>
          <w:rFonts w:asciiTheme="minorHAnsi" w:eastAsiaTheme="minorEastAsia" w:hAnsiTheme="minorHAnsi" w:cstheme="minorHAnsi"/>
          <w:color w:val="000000" w:themeColor="text1"/>
        </w:rPr>
      </w:pPr>
      <w:r w:rsidRPr="00385D9E">
        <w:rPr>
          <w:rFonts w:asciiTheme="minorHAnsi" w:eastAsiaTheme="minorEastAsia" w:hAnsiTheme="minorHAnsi" w:cstheme="minorHAnsi"/>
          <w:color w:val="000000" w:themeColor="text1"/>
        </w:rPr>
        <w:t>The net gain metric agreed for assessment of UL low PAPR waveforms can be decomposed into Tx power gain and link level performance difference. Though FDSS-SE with appropriate filters applied introduces PAPR benefit, there exists potentially drawbacks on link level performance since the spectrum extension operation sacrifices the coding gain and repeats the spectrum extension parts instead.</w:t>
      </w:r>
      <w:r w:rsidR="009B04EB" w:rsidRPr="00385D9E">
        <w:rPr>
          <w:rFonts w:asciiTheme="minorHAnsi" w:eastAsiaTheme="minorEastAsia" w:hAnsiTheme="minorHAnsi" w:cstheme="minorHAnsi"/>
          <w:color w:val="000000" w:themeColor="text1"/>
        </w:rPr>
        <w:t xml:space="preserve"> </w:t>
      </w:r>
      <w:r w:rsidR="009B04EB" w:rsidRPr="00385D9E">
        <w:rPr>
          <w:rFonts w:asciiTheme="minorHAnsi" w:eastAsiaTheme="minorEastAsia" w:hAnsiTheme="minorHAnsi" w:cstheme="minorHAnsi"/>
          <w:color w:val="000000" w:themeColor="text1"/>
        </w:rPr>
        <w:t xml:space="preserve">In case the coding gain is similar to repetition gain, </w:t>
      </w:r>
      <w:proofErr w:type="gramStart"/>
      <w:r w:rsidR="009B04EB" w:rsidRPr="00385D9E">
        <w:rPr>
          <w:rFonts w:asciiTheme="minorHAnsi" w:eastAsiaTheme="minorEastAsia" w:hAnsiTheme="minorHAnsi" w:cstheme="minorHAnsi"/>
          <w:color w:val="000000" w:themeColor="text1"/>
        </w:rPr>
        <w:t>i.e.</w:t>
      </w:r>
      <w:proofErr w:type="gramEnd"/>
      <w:r w:rsidR="009B04EB" w:rsidRPr="00385D9E">
        <w:rPr>
          <w:rFonts w:asciiTheme="minorHAnsi" w:eastAsiaTheme="minorEastAsia" w:hAnsiTheme="minorHAnsi" w:cstheme="minorHAnsi"/>
          <w:color w:val="000000" w:themeColor="text1"/>
        </w:rPr>
        <w:t xml:space="preserve"> the coding rate is sufficiently low, the PAPR gain could dominate in the contribution to overall net gain</w:t>
      </w:r>
      <w:r w:rsidR="009B04EB" w:rsidRPr="00385D9E">
        <w:rPr>
          <w:rFonts w:asciiTheme="minorHAnsi" w:eastAsiaTheme="minorEastAsia" w:hAnsiTheme="minorHAnsi" w:cstheme="minorHAnsi"/>
          <w:color w:val="000000" w:themeColor="text1"/>
        </w:rPr>
        <w:t xml:space="preserve">. For initial evaluation, we can focus on low MCS given low-PAPR majorly target for coverage limited scenario. </w:t>
      </w:r>
    </w:p>
    <w:p w14:paraId="6E6BDFD9" w14:textId="77777777" w:rsidR="009B04EB" w:rsidRPr="0006072B" w:rsidRDefault="009B04EB" w:rsidP="009B04EB">
      <w:pPr>
        <w:rPr>
          <w:rFonts w:asciiTheme="minorHAnsi" w:eastAsiaTheme="minorEastAsia" w:hAnsiTheme="minorHAnsi" w:cstheme="minorHAnsi"/>
          <w:color w:val="000000" w:themeColor="text1"/>
        </w:rPr>
      </w:pPr>
      <w:r w:rsidRPr="0006072B">
        <w:rPr>
          <w:rFonts w:asciiTheme="minorHAnsi" w:eastAsiaTheme="minorEastAsia" w:hAnsiTheme="minorHAnsi" w:cstheme="minorHAnsi"/>
          <w:color w:val="000000" w:themeColor="text1"/>
        </w:rPr>
        <w:t xml:space="preserve">In terms of equalization of FDSS-SE, the receive side can leverage the following two mechanism to deal with the spectrum extended parts as illustrated in Figure 2. </w:t>
      </w:r>
    </w:p>
    <w:p w14:paraId="3B777C59" w14:textId="77777777" w:rsidR="009B04EB" w:rsidRPr="0006072B" w:rsidRDefault="009B04EB" w:rsidP="002D0FEA">
      <w:pPr>
        <w:pStyle w:val="aff6"/>
        <w:numPr>
          <w:ilvl w:val="0"/>
          <w:numId w:val="16"/>
        </w:numPr>
        <w:overflowPunct/>
        <w:autoSpaceDE/>
        <w:autoSpaceDN/>
        <w:adjustRightInd/>
        <w:spacing w:after="0" w:line="240" w:lineRule="auto"/>
        <w:ind w:firstLineChars="0"/>
        <w:jc w:val="left"/>
        <w:textAlignment w:val="auto"/>
        <w:rPr>
          <w:rFonts w:asciiTheme="minorHAnsi" w:eastAsiaTheme="minorEastAsia" w:hAnsiTheme="minorHAnsi" w:cstheme="minorHAnsi"/>
          <w:color w:val="000000" w:themeColor="text1"/>
        </w:rPr>
      </w:pPr>
      <w:r w:rsidRPr="0006072B">
        <w:rPr>
          <w:rFonts w:asciiTheme="minorHAnsi" w:eastAsiaTheme="minorEastAsia" w:hAnsiTheme="minorHAnsi" w:cstheme="minorHAnsi"/>
          <w:b/>
          <w:bCs/>
          <w:color w:val="000000" w:themeColor="text1"/>
        </w:rPr>
        <w:t xml:space="preserve">Spectrum discarding operation: </w:t>
      </w:r>
      <w:r w:rsidRPr="0006072B">
        <w:rPr>
          <w:rFonts w:asciiTheme="minorHAnsi" w:eastAsiaTheme="minorEastAsia" w:hAnsiTheme="minorHAnsi" w:cstheme="minorHAnsi"/>
          <w:color w:val="000000" w:themeColor="text1"/>
        </w:rPr>
        <w:t>Discarding directly the extended part.</w:t>
      </w:r>
    </w:p>
    <w:p w14:paraId="71EA2730" w14:textId="77777777" w:rsidR="009B04EB" w:rsidRPr="0006072B" w:rsidRDefault="009B04EB" w:rsidP="002D0FEA">
      <w:pPr>
        <w:pStyle w:val="aff6"/>
        <w:numPr>
          <w:ilvl w:val="0"/>
          <w:numId w:val="16"/>
        </w:numPr>
        <w:overflowPunct/>
        <w:autoSpaceDE/>
        <w:autoSpaceDN/>
        <w:adjustRightInd/>
        <w:spacing w:after="0" w:line="240" w:lineRule="auto"/>
        <w:ind w:firstLineChars="0"/>
        <w:jc w:val="left"/>
        <w:textAlignment w:val="auto"/>
        <w:rPr>
          <w:rFonts w:asciiTheme="minorHAnsi" w:eastAsiaTheme="minorEastAsia" w:hAnsiTheme="minorHAnsi" w:cstheme="minorHAnsi"/>
          <w:color w:val="000000" w:themeColor="text1"/>
        </w:rPr>
      </w:pPr>
      <w:r w:rsidRPr="0006072B">
        <w:rPr>
          <w:rFonts w:asciiTheme="minorHAnsi" w:eastAsiaTheme="minorEastAsia" w:hAnsiTheme="minorHAnsi" w:cstheme="minorHAnsi"/>
          <w:b/>
          <w:bCs/>
          <w:color w:val="000000" w:themeColor="text1"/>
        </w:rPr>
        <w:lastRenderedPageBreak/>
        <w:t xml:space="preserve">Spectrum folding operation: </w:t>
      </w:r>
      <w:r w:rsidRPr="0006072B">
        <w:rPr>
          <w:rFonts w:asciiTheme="minorHAnsi" w:eastAsiaTheme="minorEastAsia" w:hAnsiTheme="minorHAnsi" w:cstheme="minorHAnsi"/>
          <w:color w:val="000000" w:themeColor="text1"/>
        </w:rPr>
        <w:t xml:space="preserve">Coherently combining the spectrum extended part as well as the corresponding original part. </w:t>
      </w:r>
    </w:p>
    <w:p w14:paraId="3EEE59DE" w14:textId="77777777" w:rsidR="009B04EB" w:rsidRDefault="009B04EB" w:rsidP="009B04EB">
      <w:pPr>
        <w:rPr>
          <w:rFonts w:eastAsiaTheme="minorEastAsia"/>
          <w:color w:val="000000" w:themeColor="text1"/>
        </w:rPr>
      </w:pPr>
    </w:p>
    <w:p w14:paraId="58FA762F" w14:textId="77777777" w:rsidR="009B04EB" w:rsidRDefault="009B04EB" w:rsidP="009B04EB">
      <w:pPr>
        <w:keepNext/>
        <w:jc w:val="center"/>
      </w:pPr>
      <w:r>
        <w:rPr>
          <w:rFonts w:eastAsiaTheme="minorEastAsia"/>
          <w:noProof/>
          <w:color w:val="000000" w:themeColor="text1"/>
        </w:rPr>
        <w:drawing>
          <wp:inline distT="0" distB="0" distL="0" distR="0" wp14:anchorId="36E66715" wp14:editId="400D6C57">
            <wp:extent cx="3605173" cy="3176588"/>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8251" cy="3188111"/>
                    </a:xfrm>
                    <a:prstGeom prst="rect">
                      <a:avLst/>
                    </a:prstGeom>
                    <a:noFill/>
                    <a:ln>
                      <a:noFill/>
                    </a:ln>
                  </pic:spPr>
                </pic:pic>
              </a:graphicData>
            </a:graphic>
          </wp:inline>
        </w:drawing>
      </w:r>
    </w:p>
    <w:p w14:paraId="1B94CF6E" w14:textId="77777777" w:rsidR="009B04EB" w:rsidRDefault="009B04EB" w:rsidP="009B04EB">
      <w:pPr>
        <w:pStyle w:val="a6"/>
        <w:jc w:val="center"/>
        <w:rPr>
          <w:rFonts w:eastAsiaTheme="minorEastAsia"/>
          <w:color w:val="000000" w:themeColor="text1"/>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Spectrum folding and spectrum discarding operation illustration</w:t>
      </w:r>
    </w:p>
    <w:p w14:paraId="7BE72B0F" w14:textId="28A35E1C" w:rsidR="009B04EB" w:rsidRDefault="009B04EB" w:rsidP="001962DA">
      <w:pPr>
        <w:rPr>
          <w:rFonts w:ascii="Calibri" w:eastAsiaTheme="minorEastAsia" w:hAnsi="Calibri" w:cs="Calibri"/>
          <w:color w:val="000000" w:themeColor="text1"/>
        </w:rPr>
      </w:pPr>
    </w:p>
    <w:p w14:paraId="1E5E10D2" w14:textId="6C14B0BA" w:rsidR="009B04EB" w:rsidRPr="00385D9E" w:rsidRDefault="009B04EB" w:rsidP="001962DA">
      <w:pPr>
        <w:rPr>
          <w:rFonts w:asciiTheme="minorHAnsi" w:eastAsiaTheme="minorEastAsia" w:hAnsiTheme="minorHAnsi" w:cstheme="minorHAnsi"/>
          <w:color w:val="000000" w:themeColor="text1"/>
        </w:rPr>
      </w:pPr>
      <w:r w:rsidRPr="00385D9E">
        <w:rPr>
          <w:rFonts w:asciiTheme="minorHAnsi" w:eastAsiaTheme="minorEastAsia" w:hAnsiTheme="minorHAnsi" w:cstheme="minorHAnsi"/>
          <w:color w:val="000000" w:themeColor="text1"/>
        </w:rPr>
        <w:t>We</w:t>
      </w:r>
      <w:r w:rsidRPr="00385D9E">
        <w:rPr>
          <w:rFonts w:asciiTheme="minorHAnsi" w:eastAsiaTheme="minorEastAsia" w:hAnsiTheme="minorHAnsi" w:cstheme="minorHAnsi"/>
          <w:color w:val="000000" w:themeColor="text1"/>
        </w:rPr>
        <w:t xml:space="preserve"> conduct a thorough analysis on two well-known filters from the academics/industry with FDSS-SE mechanism using agreed RAN1 evaluation assumptions. Among them, Kaiser filter is a frequency domain filter based on Bessel function whose details can be retrieved from [4]</w:t>
      </w:r>
      <w:r w:rsidRPr="00385D9E">
        <w:rPr>
          <w:rFonts w:asciiTheme="minorHAnsi" w:eastAsiaTheme="minorEastAsia" w:hAnsiTheme="minorHAnsi" w:cstheme="minorHAnsi"/>
          <w:color w:val="000000" w:themeColor="text1"/>
        </w:rPr>
        <w:t xml:space="preserve">. On detailed net gain for BLER performance was captured in our RAN1 t-doc (R1-2600424). </w:t>
      </w:r>
    </w:p>
    <w:p w14:paraId="3B29A897" w14:textId="1B8B685C" w:rsidR="00303C06" w:rsidRPr="00385D9E" w:rsidRDefault="009B04EB" w:rsidP="001962DA">
      <w:pPr>
        <w:rPr>
          <w:rFonts w:asciiTheme="minorHAnsi" w:eastAsiaTheme="minorEastAsia" w:hAnsiTheme="minorHAnsi" w:cstheme="minorHAnsi"/>
          <w:color w:val="000000" w:themeColor="text1"/>
        </w:rPr>
      </w:pPr>
      <w:r w:rsidRPr="00385D9E">
        <w:rPr>
          <w:rFonts w:asciiTheme="minorHAnsi" w:eastAsiaTheme="minorEastAsia" w:hAnsiTheme="minorHAnsi" w:cstheme="minorHAnsi"/>
          <w:color w:val="000000" w:themeColor="text1"/>
          <w:lang w:eastAsia="zh-CN"/>
        </w:rPr>
        <w:t xml:space="preserve">Here we reproduced the initial </w:t>
      </w:r>
      <w:r w:rsidR="00303C06" w:rsidRPr="00385D9E">
        <w:rPr>
          <w:rFonts w:asciiTheme="minorHAnsi" w:eastAsiaTheme="minorEastAsia" w:hAnsiTheme="minorHAnsi" w:cstheme="minorHAnsi"/>
          <w:color w:val="000000" w:themeColor="text1"/>
          <w:lang w:eastAsia="zh-CN"/>
        </w:rPr>
        <w:t xml:space="preserve">evaluation results on the </w:t>
      </w:r>
      <w:r w:rsidR="00303C06" w:rsidRPr="00385D9E">
        <w:rPr>
          <w:rFonts w:asciiTheme="minorHAnsi" w:eastAsiaTheme="minorEastAsia" w:hAnsiTheme="minorHAnsi" w:cstheme="minorHAnsi"/>
          <w:color w:val="000000" w:themeColor="text1"/>
        </w:rPr>
        <w:t>PAPR performance difference between Kaiser and 3-tap filter [-0.28, 1, -0.28] as shown in Figure 3</w:t>
      </w:r>
      <w:r w:rsidR="00303C06" w:rsidRPr="00385D9E">
        <w:rPr>
          <w:rFonts w:asciiTheme="minorHAnsi" w:eastAsiaTheme="minorEastAsia" w:hAnsiTheme="minorHAnsi" w:cstheme="minorHAnsi"/>
          <w:color w:val="000000" w:themeColor="text1"/>
        </w:rPr>
        <w:t xml:space="preserve">. It’s observed 1.9dB </w:t>
      </w:r>
      <w:r w:rsidR="00303C06" w:rsidRPr="00385D9E">
        <w:rPr>
          <w:rFonts w:asciiTheme="minorHAnsi" w:eastAsiaTheme="minorEastAsia" w:hAnsiTheme="minorHAnsi" w:cstheme="minorHAnsi"/>
          <w:color w:val="000000" w:themeColor="text1"/>
          <w:lang w:eastAsia="zh-CN"/>
        </w:rPr>
        <w:t>PAPR</w:t>
      </w:r>
      <w:r w:rsidR="00303C06" w:rsidRPr="00385D9E">
        <w:rPr>
          <w:rFonts w:asciiTheme="minorHAnsi" w:eastAsiaTheme="minorEastAsia" w:hAnsiTheme="minorHAnsi" w:cstheme="minorHAnsi"/>
          <w:color w:val="000000" w:themeColor="text1"/>
        </w:rPr>
        <w:t xml:space="preserve"> </w:t>
      </w:r>
      <w:r w:rsidR="00385D9E">
        <w:rPr>
          <w:rFonts w:asciiTheme="minorHAnsi" w:eastAsiaTheme="minorEastAsia" w:hAnsiTheme="minorHAnsi" w:cstheme="minorHAnsi"/>
          <w:color w:val="000000" w:themeColor="text1"/>
          <w:lang w:eastAsia="zh-CN"/>
        </w:rPr>
        <w:t>difference</w:t>
      </w:r>
      <w:r w:rsidR="00303C06" w:rsidRPr="00385D9E">
        <w:rPr>
          <w:rFonts w:asciiTheme="minorHAnsi" w:eastAsiaTheme="minorEastAsia" w:hAnsiTheme="minorHAnsi" w:cstheme="minorHAnsi"/>
          <w:color w:val="000000" w:themeColor="text1"/>
        </w:rPr>
        <w:t xml:space="preserve"> @99.9%</w:t>
      </w:r>
      <w:r w:rsidR="00385D9E">
        <w:rPr>
          <w:rFonts w:asciiTheme="minorHAnsi" w:eastAsiaTheme="minorEastAsia" w:hAnsiTheme="minorHAnsi" w:cstheme="minorHAnsi"/>
          <w:color w:val="000000" w:themeColor="text1"/>
        </w:rPr>
        <w:t xml:space="preserve"> for 3-tap filter compared to Kaiser filter</w:t>
      </w:r>
      <w:r w:rsidR="00303C06" w:rsidRPr="00385D9E">
        <w:rPr>
          <w:rFonts w:asciiTheme="minorHAnsi" w:eastAsiaTheme="minorEastAsia" w:hAnsiTheme="minorHAnsi" w:cstheme="minorHAnsi"/>
          <w:color w:val="000000" w:themeColor="text1"/>
        </w:rPr>
        <w:t xml:space="preserve">. Meanwhile we also observed receiver performance degradation in link-level evaluation. </w:t>
      </w:r>
      <w:r w:rsidR="00385D9E">
        <w:rPr>
          <w:rFonts w:asciiTheme="minorHAnsi" w:eastAsiaTheme="minorEastAsia" w:hAnsiTheme="minorHAnsi" w:cstheme="minorHAnsi"/>
          <w:color w:val="000000" w:themeColor="text1"/>
        </w:rPr>
        <w:t xml:space="preserve"> Overall net gain needs to consider both Tx power boosting benefits and receiver performance degradation. </w:t>
      </w:r>
    </w:p>
    <w:p w14:paraId="2431458F" w14:textId="77777777" w:rsidR="00303C06" w:rsidRDefault="00303C06" w:rsidP="00303C06">
      <w:pPr>
        <w:keepNext/>
        <w:jc w:val="center"/>
      </w:pPr>
      <w:r>
        <w:rPr>
          <w:noProof/>
        </w:rPr>
        <w:lastRenderedPageBreak/>
        <w:drawing>
          <wp:inline distT="0" distB="0" distL="0" distR="0" wp14:anchorId="51B23B99" wp14:editId="3DA54615">
            <wp:extent cx="6322695" cy="2847340"/>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22695" cy="2847340"/>
                    </a:xfrm>
                    <a:prstGeom prst="rect">
                      <a:avLst/>
                    </a:prstGeom>
                    <a:noFill/>
                    <a:ln>
                      <a:noFill/>
                    </a:ln>
                  </pic:spPr>
                </pic:pic>
              </a:graphicData>
            </a:graphic>
          </wp:inline>
        </w:drawing>
      </w:r>
    </w:p>
    <w:p w14:paraId="11465186" w14:textId="22A5631F" w:rsidR="00303C06" w:rsidRPr="0018258C" w:rsidRDefault="00303C06" w:rsidP="00303C06">
      <w:pPr>
        <w:pStyle w:val="a6"/>
        <w:jc w:val="center"/>
      </w:pPr>
      <w:r w:rsidRPr="0018258C">
        <w:t xml:space="preserve">Figure </w:t>
      </w:r>
      <w:r w:rsidRPr="0018258C">
        <w:fldChar w:fldCharType="begin"/>
      </w:r>
      <w:r w:rsidRPr="0018258C">
        <w:instrText xml:space="preserve"> SEQ Figure \* ARABIC </w:instrText>
      </w:r>
      <w:r w:rsidRPr="0018258C">
        <w:fldChar w:fldCharType="separate"/>
      </w:r>
      <w:r w:rsidRPr="0018258C">
        <w:t>3</w:t>
      </w:r>
      <w:r w:rsidRPr="0018258C">
        <w:fldChar w:fldCharType="end"/>
      </w:r>
      <w:r w:rsidRPr="0018258C">
        <w:t xml:space="preserve"> </w:t>
      </w:r>
      <w:r>
        <w:t xml:space="preserve">in [5] </w:t>
      </w:r>
      <w:r w:rsidRPr="0018258C">
        <w:t>PAPR performance comparison between different filters</w:t>
      </w:r>
    </w:p>
    <w:p w14:paraId="6768BDFA" w14:textId="77777777" w:rsidR="00303C06" w:rsidRDefault="00303C06" w:rsidP="00303C06">
      <w:pPr>
        <w:keepNext/>
        <w:jc w:val="center"/>
      </w:pPr>
      <w:r>
        <w:rPr>
          <w:rFonts w:eastAsiaTheme="minorEastAsia"/>
          <w:noProof/>
          <w:color w:val="000000" w:themeColor="text1"/>
        </w:rPr>
        <w:drawing>
          <wp:inline distT="0" distB="0" distL="0" distR="0" wp14:anchorId="13D63772" wp14:editId="1C19C82A">
            <wp:extent cx="6322695" cy="4034790"/>
            <wp:effectExtent l="0" t="0" r="1905"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2695" cy="4034790"/>
                    </a:xfrm>
                    <a:prstGeom prst="rect">
                      <a:avLst/>
                    </a:prstGeom>
                    <a:noFill/>
                    <a:ln>
                      <a:noFill/>
                    </a:ln>
                  </pic:spPr>
                </pic:pic>
              </a:graphicData>
            </a:graphic>
          </wp:inline>
        </w:drawing>
      </w:r>
    </w:p>
    <w:p w14:paraId="384D1888" w14:textId="4D6E5037" w:rsidR="00303C06" w:rsidRPr="0018258C" w:rsidRDefault="00303C06" w:rsidP="00303C06">
      <w:pPr>
        <w:pStyle w:val="a6"/>
        <w:jc w:val="center"/>
      </w:pPr>
      <w:r w:rsidRPr="0018258C">
        <w:t xml:space="preserve">Figure </w:t>
      </w:r>
      <w:r w:rsidRPr="0018258C">
        <w:fldChar w:fldCharType="begin"/>
      </w:r>
      <w:r w:rsidRPr="0018258C">
        <w:instrText xml:space="preserve"> SEQ Figure \* ARABIC </w:instrText>
      </w:r>
      <w:r w:rsidRPr="0018258C">
        <w:fldChar w:fldCharType="separate"/>
      </w:r>
      <w:r w:rsidRPr="0018258C">
        <w:t>4</w:t>
      </w:r>
      <w:r w:rsidRPr="0018258C">
        <w:fldChar w:fldCharType="end"/>
      </w:r>
      <w:r w:rsidRPr="0018258C">
        <w:t xml:space="preserve"> </w:t>
      </w:r>
      <w:r>
        <w:t xml:space="preserve">in [5] </w:t>
      </w:r>
      <w:r w:rsidRPr="0018258C">
        <w:t>Link level performance comparison between different filters</w:t>
      </w:r>
    </w:p>
    <w:p w14:paraId="00B2E4CA" w14:textId="77777777" w:rsidR="00303C06" w:rsidRDefault="00303C06" w:rsidP="00303C06">
      <w:pPr>
        <w:keepNext/>
        <w:jc w:val="center"/>
      </w:pPr>
      <w:r>
        <w:rPr>
          <w:noProof/>
        </w:rPr>
        <w:lastRenderedPageBreak/>
        <w:drawing>
          <wp:inline distT="0" distB="0" distL="0" distR="0" wp14:anchorId="2420AC21" wp14:editId="147842A9">
            <wp:extent cx="5697304" cy="42729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2520" cy="4276890"/>
                    </a:xfrm>
                    <a:prstGeom prst="rect">
                      <a:avLst/>
                    </a:prstGeom>
                    <a:noFill/>
                    <a:ln>
                      <a:noFill/>
                    </a:ln>
                  </pic:spPr>
                </pic:pic>
              </a:graphicData>
            </a:graphic>
          </wp:inline>
        </w:drawing>
      </w:r>
    </w:p>
    <w:p w14:paraId="69FFC284" w14:textId="0AF2BB1C" w:rsidR="00303C06" w:rsidRDefault="00303C06" w:rsidP="00303C06">
      <w:pPr>
        <w:pStyle w:val="a6"/>
        <w:jc w:val="center"/>
      </w:pPr>
      <w:r w:rsidRPr="0018258C">
        <w:t xml:space="preserve">Figure </w:t>
      </w:r>
      <w:r w:rsidRPr="0018258C">
        <w:fldChar w:fldCharType="begin"/>
      </w:r>
      <w:r w:rsidRPr="0018258C">
        <w:instrText xml:space="preserve"> SEQ Figure \* ARABIC </w:instrText>
      </w:r>
      <w:r w:rsidRPr="0018258C">
        <w:fldChar w:fldCharType="separate"/>
      </w:r>
      <w:r w:rsidRPr="0018258C">
        <w:t>5</w:t>
      </w:r>
      <w:r w:rsidRPr="0018258C">
        <w:fldChar w:fldCharType="end"/>
      </w:r>
      <w:r w:rsidRPr="0018258C">
        <w:t xml:space="preserve"> </w:t>
      </w:r>
      <w:r>
        <w:t>in [</w:t>
      </w:r>
      <w:r w:rsidR="00385D9E">
        <w:t>5</w:t>
      </w:r>
      <w:r>
        <w:t xml:space="preserve">] </w:t>
      </w:r>
      <w:r w:rsidRPr="0018258C">
        <w:t>Frequency domain responses of Kaiser and 3-tap filter</w:t>
      </w:r>
    </w:p>
    <w:p w14:paraId="794ACE19" w14:textId="2C6CEEFC" w:rsidR="00385D9E" w:rsidRDefault="00385D9E" w:rsidP="00385D9E">
      <w:pPr>
        <w:rPr>
          <w:rFonts w:asciiTheme="minorHAnsi" w:eastAsiaTheme="minorEastAsia" w:hAnsiTheme="minorHAnsi" w:cstheme="minorHAnsi"/>
          <w:b/>
          <w:bCs/>
          <w:color w:val="000000" w:themeColor="text1"/>
        </w:rPr>
      </w:pPr>
      <w:r w:rsidRPr="00385D9E">
        <w:rPr>
          <w:rFonts w:asciiTheme="minorHAnsi" w:eastAsiaTheme="minorEastAsia" w:hAnsiTheme="minorHAnsi" w:cstheme="minorHAnsi"/>
          <w:b/>
          <w:bCs/>
          <w:color w:val="000000" w:themeColor="text1"/>
        </w:rPr>
        <w:t xml:space="preserve">Observation </w:t>
      </w:r>
      <w:r w:rsidRPr="00385D9E">
        <w:rPr>
          <w:rFonts w:asciiTheme="minorHAnsi" w:eastAsiaTheme="minorEastAsia" w:hAnsiTheme="minorHAnsi" w:cstheme="minorHAnsi"/>
          <w:b/>
          <w:bCs/>
          <w:color w:val="000000" w:themeColor="text1"/>
        </w:rPr>
        <w:t>5</w:t>
      </w:r>
      <w:r w:rsidRPr="00385D9E">
        <w:rPr>
          <w:rFonts w:asciiTheme="minorHAnsi" w:eastAsiaTheme="minorEastAsia" w:hAnsiTheme="minorHAnsi" w:cstheme="minorHAnsi"/>
          <w:b/>
          <w:bCs/>
          <w:color w:val="000000" w:themeColor="text1"/>
        </w:rPr>
        <w:t xml:space="preserve">: </w:t>
      </w:r>
      <w:r>
        <w:rPr>
          <w:rFonts w:asciiTheme="minorHAnsi" w:eastAsiaTheme="minorEastAsia" w:hAnsiTheme="minorHAnsi" w:cstheme="minorHAnsi"/>
          <w:b/>
          <w:bCs/>
          <w:color w:val="000000" w:themeColor="text1"/>
        </w:rPr>
        <w:t>FDSS with specific filter</w:t>
      </w:r>
      <w:r w:rsidRPr="00385D9E">
        <w:rPr>
          <w:rFonts w:asciiTheme="minorHAnsi" w:eastAsiaTheme="minorEastAsia" w:hAnsiTheme="minorHAnsi" w:cstheme="minorHAnsi"/>
          <w:b/>
          <w:bCs/>
          <w:color w:val="000000" w:themeColor="text1"/>
        </w:rPr>
        <w:t xml:space="preserve"> may have advantage in PAPR while have disadvantage in </w:t>
      </w:r>
      <w:r>
        <w:rPr>
          <w:rFonts w:asciiTheme="minorHAnsi" w:eastAsiaTheme="minorEastAsia" w:hAnsiTheme="minorHAnsi" w:cstheme="minorHAnsi"/>
          <w:b/>
          <w:bCs/>
          <w:color w:val="000000" w:themeColor="text1"/>
        </w:rPr>
        <w:t>receiver performance</w:t>
      </w:r>
      <w:r w:rsidRPr="00385D9E">
        <w:rPr>
          <w:rFonts w:asciiTheme="minorHAnsi" w:eastAsiaTheme="minorEastAsia" w:hAnsiTheme="minorHAnsi" w:cstheme="minorHAnsi"/>
          <w:b/>
          <w:bCs/>
          <w:color w:val="000000" w:themeColor="text1"/>
        </w:rPr>
        <w:t xml:space="preserve">. Apart from net gain, implementation burden of a given filter needs to be considered for both transmit signal generation and receiver side CE/equalization operation. </w:t>
      </w:r>
    </w:p>
    <w:p w14:paraId="4771286D" w14:textId="727E4A81" w:rsidR="00CC1231" w:rsidRPr="00CC1231" w:rsidRDefault="00385D9E" w:rsidP="00385D9E">
      <w:pPr>
        <w:rPr>
          <w:rFonts w:asciiTheme="minorHAnsi" w:eastAsiaTheme="minorEastAsia" w:hAnsiTheme="minorHAnsi" w:cstheme="minorHAnsi" w:hint="eastAsia"/>
          <w:b/>
          <w:bCs/>
          <w:color w:val="000000" w:themeColor="text1"/>
        </w:rPr>
      </w:pPr>
      <w:r>
        <w:rPr>
          <w:rFonts w:asciiTheme="minorHAnsi" w:eastAsiaTheme="minorEastAsia" w:hAnsiTheme="minorHAnsi" w:cstheme="minorHAnsi" w:hint="eastAsia"/>
          <w:b/>
          <w:bCs/>
          <w:color w:val="000000" w:themeColor="text1"/>
        </w:rPr>
        <w:t>P</w:t>
      </w:r>
      <w:r>
        <w:rPr>
          <w:rFonts w:asciiTheme="minorHAnsi" w:eastAsiaTheme="minorEastAsia" w:hAnsiTheme="minorHAnsi" w:cstheme="minorHAnsi"/>
          <w:b/>
          <w:bCs/>
          <w:color w:val="000000" w:themeColor="text1"/>
        </w:rPr>
        <w:t xml:space="preserve">roposal 8: </w:t>
      </w:r>
      <w:r>
        <w:rPr>
          <w:rFonts w:asciiTheme="minorHAnsi" w:eastAsiaTheme="minorEastAsia" w:hAnsiTheme="minorHAnsi" w:cstheme="minorHAnsi" w:hint="eastAsia"/>
          <w:b/>
          <w:bCs/>
          <w:color w:val="000000" w:themeColor="text1"/>
        </w:rPr>
        <w:t>RAN</w:t>
      </w:r>
      <w:r>
        <w:rPr>
          <w:rFonts w:asciiTheme="minorHAnsi" w:eastAsiaTheme="minorEastAsia" w:hAnsiTheme="minorHAnsi" w:cstheme="minorHAnsi"/>
          <w:b/>
          <w:bCs/>
          <w:color w:val="000000" w:themeColor="text1"/>
        </w:rPr>
        <w:t xml:space="preserve">4 </w:t>
      </w:r>
      <w:r>
        <w:rPr>
          <w:rFonts w:asciiTheme="minorHAnsi" w:eastAsiaTheme="minorEastAsia" w:hAnsiTheme="minorHAnsi" w:cstheme="minorHAnsi" w:hint="eastAsia"/>
          <w:b/>
          <w:bCs/>
          <w:color w:val="000000" w:themeColor="text1"/>
        </w:rPr>
        <w:t>further</w:t>
      </w:r>
      <w:r>
        <w:rPr>
          <w:rFonts w:asciiTheme="minorHAnsi" w:eastAsiaTheme="minorEastAsia" w:hAnsiTheme="minorHAnsi" w:cstheme="minorHAnsi"/>
          <w:b/>
          <w:bCs/>
          <w:color w:val="000000" w:themeColor="text1"/>
        </w:rPr>
        <w:t xml:space="preserve"> evaluate </w:t>
      </w:r>
      <w:r w:rsidRPr="00385D9E">
        <w:rPr>
          <w:rFonts w:asciiTheme="minorHAnsi" w:eastAsiaTheme="minorEastAsia" w:hAnsiTheme="minorHAnsi" w:cstheme="minorHAnsi"/>
          <w:b/>
          <w:bCs/>
          <w:color w:val="000000" w:themeColor="text1"/>
        </w:rPr>
        <w:t>for FDSS-SE based UL low PAPR waveform</w:t>
      </w:r>
      <w:r>
        <w:rPr>
          <w:rFonts w:asciiTheme="minorHAnsi" w:eastAsiaTheme="minorEastAsia" w:hAnsiTheme="minorHAnsi" w:cstheme="minorHAnsi"/>
          <w:b/>
          <w:bCs/>
          <w:color w:val="000000" w:themeColor="text1"/>
        </w:rPr>
        <w:t xml:space="preserve"> </w:t>
      </w:r>
      <w:proofErr w:type="spellStart"/>
      <w:r>
        <w:rPr>
          <w:rFonts w:asciiTheme="minorHAnsi" w:eastAsiaTheme="minorEastAsia" w:hAnsiTheme="minorHAnsi" w:cstheme="minorHAnsi"/>
          <w:b/>
          <w:bCs/>
          <w:color w:val="000000" w:themeColor="text1"/>
        </w:rPr>
        <w:t>f</w:t>
      </w:r>
      <w:proofErr w:type="spellEnd"/>
      <w:r>
        <w:rPr>
          <w:rFonts w:asciiTheme="minorHAnsi" w:eastAsiaTheme="minorEastAsia" w:hAnsiTheme="minorHAnsi" w:cstheme="minorHAnsi"/>
          <w:b/>
          <w:bCs/>
          <w:color w:val="000000" w:themeColor="text1"/>
        </w:rPr>
        <w:t xml:space="preserve"> </w:t>
      </w:r>
      <w:r w:rsidRPr="00385D9E">
        <w:rPr>
          <w:rFonts w:asciiTheme="minorHAnsi" w:eastAsiaTheme="minorEastAsia" w:hAnsiTheme="minorHAnsi" w:cstheme="minorHAnsi"/>
          <w:b/>
          <w:bCs/>
          <w:color w:val="000000" w:themeColor="text1"/>
        </w:rPr>
        <w:t xml:space="preserve">considering </w:t>
      </w:r>
      <w:r w:rsidRPr="00385D9E">
        <w:rPr>
          <w:rFonts w:asciiTheme="minorHAnsi" w:eastAsiaTheme="minorEastAsia" w:hAnsiTheme="minorHAnsi" w:cstheme="minorHAnsi"/>
          <w:b/>
          <w:bCs/>
          <w:color w:val="000000" w:themeColor="text1"/>
        </w:rPr>
        <w:t xml:space="preserve">different filters </w:t>
      </w:r>
      <w:r w:rsidRPr="00385D9E">
        <w:rPr>
          <w:rFonts w:asciiTheme="minorHAnsi" w:eastAsiaTheme="minorEastAsia" w:hAnsiTheme="minorHAnsi" w:cstheme="minorHAnsi"/>
          <w:b/>
          <w:bCs/>
          <w:color w:val="000000" w:themeColor="text1"/>
        </w:rPr>
        <w:t xml:space="preserve">assumption </w:t>
      </w:r>
      <w:r w:rsidRPr="00385D9E">
        <w:rPr>
          <w:rFonts w:asciiTheme="minorHAnsi" w:eastAsiaTheme="minorEastAsia" w:hAnsiTheme="minorHAnsi" w:cstheme="minorHAnsi"/>
          <w:b/>
          <w:bCs/>
          <w:color w:val="000000" w:themeColor="text1"/>
        </w:rPr>
        <w:t>including Kaiser filter and 3-tap filter</w:t>
      </w:r>
      <w:r w:rsidR="00CC1231">
        <w:rPr>
          <w:rFonts w:asciiTheme="minorHAnsi" w:eastAsiaTheme="minorEastAsia" w:hAnsiTheme="minorHAnsi" w:cstheme="minorHAnsi"/>
          <w:b/>
          <w:bCs/>
          <w:color w:val="000000" w:themeColor="text1"/>
        </w:rPr>
        <w:t xml:space="preserve">; and RAN4 focus on the Tx power gain and implementation complexity in receiver and transmitter side. </w:t>
      </w:r>
    </w:p>
    <w:p w14:paraId="2FE48129" w14:textId="6A9A2A8A" w:rsidR="004D4AD9" w:rsidRPr="007751CC" w:rsidRDefault="000F259D" w:rsidP="0057219A">
      <w:pPr>
        <w:pStyle w:val="1"/>
        <w:numPr>
          <w:ilvl w:val="0"/>
          <w:numId w:val="3"/>
        </w:numPr>
        <w:rPr>
          <w:rFonts w:asciiTheme="minorHAnsi" w:eastAsia="Malgun Gothic" w:hAnsiTheme="minorHAnsi" w:cstheme="minorHAnsi"/>
          <w:lang w:eastAsia="ko-KR"/>
        </w:rPr>
      </w:pPr>
      <w:r w:rsidRPr="007751CC">
        <w:rPr>
          <w:rFonts w:asciiTheme="minorHAnsi" w:eastAsia="Malgun Gothic" w:hAnsiTheme="minorHAnsi" w:cstheme="minorHAnsi"/>
          <w:lang w:eastAsia="ko-KR"/>
        </w:rPr>
        <w:t>Conclusion</w:t>
      </w:r>
    </w:p>
    <w:p w14:paraId="184CFFAD" w14:textId="3F592000" w:rsidR="00F90995" w:rsidRDefault="00F90995" w:rsidP="00F90995">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In this contribution, our preliminary view on waveform and PA model are provided.</w:t>
      </w:r>
    </w:p>
    <w:p w14:paraId="3DC26025" w14:textId="77777777" w:rsidR="00CC1231" w:rsidRPr="007751CC" w:rsidRDefault="00CC1231" w:rsidP="00CC1231">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Observation 1: RAN1 agreed to take 4GHz as operating frequency for intial evaluation given the PA model uncertanity on around 7GHz pending on RAN4 input.</w:t>
      </w:r>
    </w:p>
    <w:p w14:paraId="66BB0DB5" w14:textId="77777777" w:rsidR="00CC1231" w:rsidRPr="007751CC" w:rsidRDefault="00CC1231" w:rsidP="00CC1231">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Obseravtion 2: PA model for waveform evalution was to evalaute relative performance compared to reference waveform and PA model for RAN4 requirement  was used to develop absolute performance. </w:t>
      </w:r>
    </w:p>
    <w:p w14:paraId="3109D00A" w14:textId="77777777" w:rsidR="00CC1231" w:rsidRPr="007751CC" w:rsidRDefault="00CC1231" w:rsidP="00CC1231">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Observation 3: It’s extremely chanllenege to develop well jutified PA model for around 7GHz before Q1’2026 due to strigent timeline and avalability of commercial PA compoents. </w:t>
      </w:r>
    </w:p>
    <w:p w14:paraId="607EF010" w14:textId="77777777" w:rsidR="00CC1231" w:rsidRPr="007751CC" w:rsidRDefault="00CC1231" w:rsidP="00CC1231">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Proposal 1: Decouple PA models for RAN1/RAN4 waveform evaluation and PA model used for RAN4 requirement development.</w:t>
      </w:r>
    </w:p>
    <w:p w14:paraId="00CC8D41" w14:textId="77777777" w:rsidR="00CC1231" w:rsidRPr="007751CC" w:rsidRDefault="00CC1231" w:rsidP="00CC1231">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Propsoal 2: For PA Model of RAN1/RAN4 wavefrom evaluation, only PA model with consideration of memory effect shall be considered especially for wider BW on around 7GHz. </w:t>
      </w:r>
    </w:p>
    <w:p w14:paraId="42539842" w14:textId="77777777" w:rsidR="00CC1231" w:rsidRPr="007751CC" w:rsidRDefault="00CC1231" w:rsidP="00CC1231">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lastRenderedPageBreak/>
        <w:t xml:space="preserve">Propsoal 3: If no well aligned PA model, it’s subject to companies to choose their own PA model for waveform evalution </w:t>
      </w:r>
    </w:p>
    <w:p w14:paraId="1C04E4D0" w14:textId="77777777" w:rsidR="00CC1231" w:rsidRPr="007751CC" w:rsidRDefault="00CC1231" w:rsidP="002D0FEA">
      <w:pPr>
        <w:pStyle w:val="aff6"/>
        <w:numPr>
          <w:ilvl w:val="0"/>
          <w:numId w:val="5"/>
        </w:numPr>
        <w:ind w:firstLineChars="0"/>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PA model from TR 38.803 with memory effect can be considered as default one for RAN1 evaluation </w:t>
      </w:r>
      <w:r>
        <w:rPr>
          <w:rFonts w:asciiTheme="minorHAnsi" w:eastAsiaTheme="minorEastAsia" w:hAnsiTheme="minorHAnsi" w:cstheme="minorHAnsi"/>
          <w:b/>
          <w:bCs/>
          <w:lang w:val="sv-SE" w:eastAsia="zh-CN"/>
        </w:rPr>
        <w:t>on around 4GHz if no well aligned PA model</w:t>
      </w:r>
    </w:p>
    <w:p w14:paraId="02CAAD6C" w14:textId="77777777" w:rsidR="00CC1231" w:rsidRPr="007751CC" w:rsidRDefault="00CC1231" w:rsidP="00CC1231">
      <w:pPr>
        <w:rPr>
          <w:rFonts w:asciiTheme="minorHAnsi" w:eastAsiaTheme="minorEastAsia" w:hAnsiTheme="minorHAnsi" w:cstheme="minorHAnsi"/>
          <w:b/>
          <w:bCs/>
          <w:lang w:val="sv-SE" w:eastAsia="zh-CN"/>
        </w:rPr>
      </w:pPr>
      <w:r w:rsidRPr="007751CC">
        <w:rPr>
          <w:rFonts w:asciiTheme="minorHAnsi" w:eastAsiaTheme="minorEastAsia" w:hAnsiTheme="minorHAnsi" w:cstheme="minorHAnsi"/>
          <w:b/>
          <w:bCs/>
          <w:lang w:val="sv-SE" w:eastAsia="zh-CN"/>
        </w:rPr>
        <w:t xml:space="preserve">Proposal 4: RAN4 shall continue the effort on generating more suitable PA model for RAN4 requirements development considering realistic commercial PA models and well callibrated on RF performance. </w:t>
      </w:r>
    </w:p>
    <w:p w14:paraId="51E52297" w14:textId="77777777" w:rsidR="00CC1231" w:rsidRPr="00846BF8" w:rsidRDefault="00CC1231" w:rsidP="00CC1231">
      <w:pPr>
        <w:rPr>
          <w:rFonts w:asciiTheme="minorHAnsi" w:eastAsiaTheme="minorEastAsia" w:hAnsiTheme="minorHAnsi" w:cstheme="minorHAnsi" w:hint="eastAsia"/>
          <w:b/>
          <w:bCs/>
          <w:lang w:val="sv-SE" w:eastAsia="zh-CN"/>
        </w:rPr>
      </w:pPr>
      <w:r w:rsidRPr="00846BF8">
        <w:rPr>
          <w:rFonts w:asciiTheme="minorHAnsi" w:eastAsiaTheme="minorEastAsia" w:hAnsiTheme="minorHAnsi" w:cstheme="minorHAnsi"/>
          <w:b/>
          <w:bCs/>
          <w:lang w:val="sv-SE" w:eastAsia="zh-CN"/>
        </w:rPr>
        <w:t xml:space="preserve">Observation 4: RAN1 agreed low-PAPR evalution assumption and possible Low-PAPR directions including </w:t>
      </w:r>
      <w:r w:rsidRPr="00846BF8">
        <w:rPr>
          <w:rFonts w:asciiTheme="minorHAnsi" w:eastAsiaTheme="minorEastAsia" w:hAnsiTheme="minorHAnsi" w:cstheme="minorHAnsi" w:hint="eastAsia"/>
          <w:b/>
          <w:bCs/>
          <w:lang w:val="sv-SE" w:eastAsia="zh-CN"/>
        </w:rPr>
        <w:t>tone reservation</w:t>
      </w:r>
      <w:r w:rsidRPr="00846BF8">
        <w:rPr>
          <w:rFonts w:asciiTheme="minorHAnsi" w:eastAsiaTheme="minorEastAsia" w:hAnsiTheme="minorHAnsi" w:cstheme="minorHAnsi"/>
          <w:b/>
          <w:bCs/>
          <w:lang w:val="sv-SE" w:eastAsia="zh-CN"/>
        </w:rPr>
        <w:t>, spectrum extension and spectrum truncation.</w:t>
      </w:r>
    </w:p>
    <w:p w14:paraId="5E6CDF7C" w14:textId="77777777" w:rsidR="00CC1231" w:rsidRPr="001962DA" w:rsidRDefault="00CC1231" w:rsidP="00CC1231">
      <w:pPr>
        <w:rPr>
          <w:rFonts w:asciiTheme="minorHAnsi" w:eastAsiaTheme="minorEastAsia" w:hAnsiTheme="minorHAnsi" w:cstheme="minorHAnsi"/>
          <w:b/>
          <w:bCs/>
          <w:lang w:val="sv-SE" w:eastAsia="zh-CN"/>
        </w:rPr>
      </w:pPr>
      <w:r w:rsidRPr="001962DA">
        <w:rPr>
          <w:rFonts w:asciiTheme="minorHAnsi" w:eastAsiaTheme="minorEastAsia" w:hAnsiTheme="minorHAnsi" w:cstheme="minorHAnsi" w:hint="eastAsia"/>
          <w:b/>
          <w:bCs/>
          <w:lang w:val="sv-SE" w:eastAsia="zh-CN"/>
        </w:rPr>
        <w:t>Proposal</w:t>
      </w:r>
      <w:r w:rsidRPr="001962DA">
        <w:rPr>
          <w:rFonts w:asciiTheme="minorHAnsi" w:eastAsiaTheme="minorEastAsia" w:hAnsiTheme="minorHAnsi" w:cstheme="minorHAnsi"/>
          <w:b/>
          <w:bCs/>
          <w:lang w:val="sv-SE" w:eastAsia="zh-CN"/>
        </w:rPr>
        <w:t xml:space="preserve"> 5: Align simulation assumption between RAN1 and RAN4</w:t>
      </w:r>
      <w:r>
        <w:rPr>
          <w:rFonts w:asciiTheme="minorHAnsi" w:eastAsiaTheme="minorEastAsia" w:hAnsiTheme="minorHAnsi" w:cstheme="minorHAnsi"/>
          <w:b/>
          <w:bCs/>
          <w:lang w:val="sv-SE" w:eastAsia="zh-CN"/>
        </w:rPr>
        <w:t xml:space="preserve"> for low PAPR evalution. </w:t>
      </w:r>
    </w:p>
    <w:p w14:paraId="11C66FB7" w14:textId="77777777" w:rsidR="00CC1231" w:rsidRDefault="00CC1231" w:rsidP="00CC1231">
      <w:pPr>
        <w:rPr>
          <w:rFonts w:asciiTheme="minorHAnsi" w:eastAsiaTheme="minorEastAsia" w:hAnsiTheme="minorHAnsi" w:cstheme="minorHAnsi"/>
          <w:b/>
          <w:bCs/>
          <w:lang w:val="sv-SE" w:eastAsia="zh-CN"/>
        </w:rPr>
      </w:pPr>
      <w:r w:rsidRPr="001962DA">
        <w:rPr>
          <w:rFonts w:asciiTheme="minorHAnsi" w:eastAsiaTheme="minorEastAsia" w:hAnsiTheme="minorHAnsi" w:cstheme="minorHAnsi" w:hint="eastAsia"/>
          <w:b/>
          <w:bCs/>
          <w:lang w:val="sv-SE" w:eastAsia="zh-CN"/>
        </w:rPr>
        <w:t>P</w:t>
      </w:r>
      <w:r w:rsidRPr="001962DA">
        <w:rPr>
          <w:rFonts w:asciiTheme="minorHAnsi" w:eastAsiaTheme="minorEastAsia" w:hAnsiTheme="minorHAnsi" w:cstheme="minorHAnsi"/>
          <w:b/>
          <w:bCs/>
          <w:lang w:val="sv-SE" w:eastAsia="zh-CN"/>
        </w:rPr>
        <w:t xml:space="preserve">roposal 6: Inform RAN1 on RF requirements assumption for waveform assumption as agreed in RAN4 in last RAN4 meeting including ACLR, Tx EVM, and IBE which consideirng existing NR requirements as baseline. </w:t>
      </w:r>
    </w:p>
    <w:p w14:paraId="04B886E4" w14:textId="77777777" w:rsidR="00CC1231" w:rsidRPr="00700496" w:rsidRDefault="00CC1231" w:rsidP="002D0FEA">
      <w:pPr>
        <w:pStyle w:val="aff6"/>
        <w:numPr>
          <w:ilvl w:val="0"/>
          <w:numId w:val="5"/>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On around 7GHz, using existing requirement on band n104 (u6GHz) as baseline subject to further update from UE RF thread</w:t>
      </w:r>
    </w:p>
    <w:p w14:paraId="361B9047" w14:textId="77777777" w:rsidR="00CC1231" w:rsidRPr="007751CC" w:rsidRDefault="00CC1231" w:rsidP="00CC1231">
      <w:pPr>
        <w:pStyle w:val="TH"/>
        <w:spacing w:after="120"/>
        <w:rPr>
          <w:rFonts w:asciiTheme="minorHAnsi" w:hAnsiTheme="minorHAnsi" w:cstheme="minorHAnsi"/>
          <w:sz w:val="16"/>
          <w:szCs w:val="16"/>
          <w:lang w:val="en-US"/>
        </w:rPr>
      </w:pPr>
      <w:r w:rsidRPr="007751CC">
        <w:rPr>
          <w:rFonts w:asciiTheme="minorHAnsi" w:hAnsiTheme="minorHAnsi" w:cstheme="minorHAnsi"/>
          <w:sz w:val="16"/>
          <w:szCs w:val="16"/>
          <w:lang w:val="en-US"/>
        </w:rPr>
        <w:t>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CC1231" w:rsidRPr="007751CC" w14:paraId="4251D2EF" w14:textId="77777777" w:rsidTr="00C76289">
        <w:trPr>
          <w:tblHeader/>
          <w:jc w:val="center"/>
        </w:trPr>
        <w:tc>
          <w:tcPr>
            <w:tcW w:w="3964" w:type="dxa"/>
            <w:gridSpan w:val="2"/>
            <w:shd w:val="clear" w:color="auto" w:fill="D9D9D9" w:themeFill="background1" w:themeFillShade="D9"/>
          </w:tcPr>
          <w:p w14:paraId="5A7AB727" w14:textId="77777777" w:rsidR="00CC1231" w:rsidRPr="007751CC" w:rsidRDefault="00CC1231" w:rsidP="00C76289">
            <w:pPr>
              <w:pStyle w:val="TAH"/>
              <w:rPr>
                <w:rFonts w:asciiTheme="minorHAnsi" w:hAnsiTheme="minorHAnsi" w:cstheme="minorHAnsi"/>
                <w:sz w:val="16"/>
                <w:szCs w:val="16"/>
              </w:rPr>
            </w:pPr>
            <w:r w:rsidRPr="007751CC">
              <w:rPr>
                <w:rFonts w:asciiTheme="minorHAnsi" w:hAnsiTheme="minorHAnsi" w:cstheme="minorHAnsi"/>
                <w:sz w:val="16"/>
                <w:szCs w:val="16"/>
              </w:rPr>
              <w:t>Parameter/Requirements</w:t>
            </w:r>
          </w:p>
        </w:tc>
        <w:tc>
          <w:tcPr>
            <w:tcW w:w="2995" w:type="dxa"/>
            <w:shd w:val="clear" w:color="auto" w:fill="D9D9D9" w:themeFill="background1" w:themeFillShade="D9"/>
          </w:tcPr>
          <w:p w14:paraId="30D13853" w14:textId="77777777" w:rsidR="00CC1231" w:rsidRPr="007751CC" w:rsidRDefault="00CC1231" w:rsidP="00C76289">
            <w:pPr>
              <w:pStyle w:val="TAH"/>
              <w:rPr>
                <w:rFonts w:asciiTheme="minorHAnsi" w:hAnsiTheme="minorHAnsi" w:cstheme="minorHAnsi"/>
                <w:sz w:val="16"/>
                <w:szCs w:val="16"/>
              </w:rPr>
            </w:pPr>
            <w:r w:rsidRPr="007751CC">
              <w:rPr>
                <w:rFonts w:asciiTheme="minorHAnsi" w:hAnsiTheme="minorHAnsi" w:cstheme="minorHAnsi"/>
                <w:sz w:val="16"/>
                <w:szCs w:val="16"/>
              </w:rPr>
              <w:t>Assumptions/Value</w:t>
            </w:r>
          </w:p>
        </w:tc>
        <w:tc>
          <w:tcPr>
            <w:tcW w:w="2672" w:type="dxa"/>
            <w:shd w:val="clear" w:color="auto" w:fill="D9D9D9" w:themeFill="background1" w:themeFillShade="D9"/>
          </w:tcPr>
          <w:p w14:paraId="656A83DE" w14:textId="77777777" w:rsidR="00CC1231" w:rsidRPr="007751CC" w:rsidRDefault="00CC1231" w:rsidP="00C76289">
            <w:pPr>
              <w:pStyle w:val="TAH"/>
              <w:rPr>
                <w:rFonts w:asciiTheme="minorHAnsi" w:hAnsiTheme="minorHAnsi" w:cstheme="minorHAnsi"/>
                <w:sz w:val="16"/>
                <w:szCs w:val="16"/>
              </w:rPr>
            </w:pPr>
            <w:r w:rsidRPr="007751CC">
              <w:rPr>
                <w:rFonts w:asciiTheme="minorHAnsi" w:hAnsiTheme="minorHAnsi" w:cstheme="minorHAnsi"/>
                <w:sz w:val="16"/>
                <w:szCs w:val="16"/>
              </w:rPr>
              <w:t>Note</w:t>
            </w:r>
          </w:p>
        </w:tc>
      </w:tr>
      <w:tr w:rsidR="00CC1231" w:rsidRPr="007751CC" w14:paraId="781964C3" w14:textId="77777777" w:rsidTr="00C76289">
        <w:trPr>
          <w:jc w:val="center"/>
        </w:trPr>
        <w:tc>
          <w:tcPr>
            <w:tcW w:w="3964" w:type="dxa"/>
            <w:gridSpan w:val="2"/>
            <w:vAlign w:val="center"/>
          </w:tcPr>
          <w:p w14:paraId="5815FB41"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PA model</w:t>
            </w:r>
          </w:p>
        </w:tc>
        <w:tc>
          <w:tcPr>
            <w:tcW w:w="2995" w:type="dxa"/>
            <w:vAlign w:val="center"/>
          </w:tcPr>
          <w:p w14:paraId="5E54E40C"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TBD</w:t>
            </w:r>
          </w:p>
        </w:tc>
        <w:tc>
          <w:tcPr>
            <w:tcW w:w="2672" w:type="dxa"/>
            <w:shd w:val="clear" w:color="auto" w:fill="auto"/>
            <w:vAlign w:val="center"/>
          </w:tcPr>
          <w:p w14:paraId="79BD8EBA" w14:textId="77777777" w:rsidR="00CC1231" w:rsidRPr="007751CC" w:rsidRDefault="00CC1231"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Memory effect should be considered for ~7GHz with larger channel bandwidth</w:t>
            </w:r>
          </w:p>
        </w:tc>
      </w:tr>
      <w:tr w:rsidR="00CC1231" w:rsidRPr="007751CC" w14:paraId="24E79BF1" w14:textId="77777777" w:rsidTr="00C76289">
        <w:trPr>
          <w:jc w:val="center"/>
        </w:trPr>
        <w:tc>
          <w:tcPr>
            <w:tcW w:w="3964" w:type="dxa"/>
            <w:gridSpan w:val="2"/>
            <w:vAlign w:val="center"/>
          </w:tcPr>
          <w:p w14:paraId="013B7BF6"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Band under evaluation</w:t>
            </w:r>
          </w:p>
        </w:tc>
        <w:tc>
          <w:tcPr>
            <w:tcW w:w="2995" w:type="dxa"/>
            <w:vAlign w:val="center"/>
          </w:tcPr>
          <w:p w14:paraId="620F4E3A" w14:textId="77777777" w:rsidR="00CC1231" w:rsidRPr="007751CC" w:rsidRDefault="00CC1231"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around 7GHz, other bands are not precluded</w:t>
            </w:r>
          </w:p>
        </w:tc>
        <w:tc>
          <w:tcPr>
            <w:tcW w:w="2672" w:type="dxa"/>
            <w:shd w:val="clear" w:color="auto" w:fill="auto"/>
          </w:tcPr>
          <w:p w14:paraId="0038FA51" w14:textId="77777777" w:rsidR="00CC1231" w:rsidRPr="007751CC" w:rsidRDefault="00CC1231"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n104 could be assumed for ~7GHz</w:t>
            </w:r>
          </w:p>
        </w:tc>
      </w:tr>
      <w:tr w:rsidR="00CC1231" w:rsidRPr="007751CC" w14:paraId="27FFE6FB" w14:textId="77777777" w:rsidTr="00C76289">
        <w:trPr>
          <w:jc w:val="center"/>
        </w:trPr>
        <w:tc>
          <w:tcPr>
            <w:tcW w:w="3964" w:type="dxa"/>
            <w:gridSpan w:val="2"/>
            <w:vAlign w:val="center"/>
          </w:tcPr>
          <w:p w14:paraId="64562DF6"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Channel Bandwidth (CBW)</w:t>
            </w:r>
          </w:p>
        </w:tc>
        <w:tc>
          <w:tcPr>
            <w:tcW w:w="2995" w:type="dxa"/>
            <w:vAlign w:val="center"/>
          </w:tcPr>
          <w:p w14:paraId="592E348C" w14:textId="77777777" w:rsidR="00CC1231" w:rsidRPr="007751CC" w:rsidRDefault="00CC1231"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At least 100MHz, 200MHz</w:t>
            </w:r>
          </w:p>
          <w:p w14:paraId="5CA2B434" w14:textId="77777777" w:rsidR="00CC1231" w:rsidRPr="007751CC" w:rsidRDefault="00CC1231" w:rsidP="00C76289">
            <w:pPr>
              <w:pStyle w:val="TAC"/>
              <w:jc w:val="both"/>
              <w:rPr>
                <w:rFonts w:asciiTheme="minorHAnsi" w:hAnsiTheme="minorHAnsi" w:cstheme="minorHAnsi"/>
                <w:sz w:val="16"/>
                <w:szCs w:val="16"/>
                <w:lang w:val="en-US" w:eastAsia="zh-CN"/>
              </w:rPr>
            </w:pPr>
            <w:r w:rsidRPr="007751CC">
              <w:rPr>
                <w:rFonts w:asciiTheme="minorHAnsi" w:hAnsiTheme="minorHAnsi" w:cstheme="minorHAnsi"/>
                <w:sz w:val="16"/>
                <w:szCs w:val="16"/>
                <w:lang w:val="en-US" w:eastAsia="zh-CN"/>
              </w:rPr>
              <w:t>Other CBW based on inputs for PA models</w:t>
            </w:r>
          </w:p>
        </w:tc>
        <w:tc>
          <w:tcPr>
            <w:tcW w:w="2672" w:type="dxa"/>
            <w:shd w:val="clear" w:color="auto" w:fill="auto"/>
          </w:tcPr>
          <w:p w14:paraId="68E80475" w14:textId="77777777" w:rsidR="00CC1231" w:rsidRPr="007751CC" w:rsidRDefault="00CC1231" w:rsidP="00C76289">
            <w:pPr>
              <w:pStyle w:val="TAC"/>
              <w:jc w:val="left"/>
              <w:rPr>
                <w:rFonts w:asciiTheme="minorHAnsi" w:hAnsiTheme="minorHAnsi" w:cstheme="minorHAnsi"/>
                <w:sz w:val="16"/>
                <w:szCs w:val="16"/>
                <w:lang w:val="en-US" w:eastAsia="zh-CN"/>
              </w:rPr>
            </w:pPr>
            <w:r w:rsidRPr="007751CC">
              <w:rPr>
                <w:rFonts w:asciiTheme="minorHAnsi" w:hAnsiTheme="minorHAnsi" w:cstheme="minorHAnsi"/>
                <w:sz w:val="16"/>
                <w:szCs w:val="16"/>
                <w:lang w:val="en-US" w:eastAsia="zh-CN"/>
              </w:rPr>
              <w:t>Same SU assumed for 200MHz as 100MHz</w:t>
            </w:r>
          </w:p>
        </w:tc>
      </w:tr>
      <w:tr w:rsidR="00CC1231" w:rsidRPr="007751CC" w14:paraId="2DEA7876" w14:textId="77777777" w:rsidTr="00C76289">
        <w:trPr>
          <w:jc w:val="center"/>
        </w:trPr>
        <w:tc>
          <w:tcPr>
            <w:tcW w:w="3964" w:type="dxa"/>
            <w:gridSpan w:val="2"/>
            <w:vAlign w:val="center"/>
          </w:tcPr>
          <w:p w14:paraId="1F4CE2EF"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Power class</w:t>
            </w:r>
          </w:p>
        </w:tc>
        <w:tc>
          <w:tcPr>
            <w:tcW w:w="2995" w:type="dxa"/>
            <w:vAlign w:val="center"/>
          </w:tcPr>
          <w:p w14:paraId="63AAA3B1"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PC2 (26dBm), PC3 (23dBm)</w:t>
            </w:r>
          </w:p>
        </w:tc>
        <w:tc>
          <w:tcPr>
            <w:tcW w:w="2672" w:type="dxa"/>
            <w:shd w:val="clear" w:color="auto" w:fill="auto"/>
          </w:tcPr>
          <w:p w14:paraId="2456B856"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45B18F43" w14:textId="77777777" w:rsidTr="00C76289">
        <w:trPr>
          <w:jc w:val="center"/>
        </w:trPr>
        <w:tc>
          <w:tcPr>
            <w:tcW w:w="1271" w:type="dxa"/>
            <w:vMerge w:val="restart"/>
            <w:vAlign w:val="center"/>
          </w:tcPr>
          <w:p w14:paraId="171C09B5" w14:textId="77777777" w:rsidR="00CC1231" w:rsidRPr="007751CC" w:rsidRDefault="00CC1231" w:rsidP="00C76289">
            <w:pPr>
              <w:pStyle w:val="TAL"/>
              <w:rPr>
                <w:rFonts w:asciiTheme="minorHAnsi" w:hAnsiTheme="minorHAnsi" w:cstheme="minorHAnsi"/>
                <w:sz w:val="16"/>
                <w:szCs w:val="16"/>
              </w:rPr>
            </w:pPr>
            <w:r w:rsidRPr="007751CC">
              <w:rPr>
                <w:rFonts w:asciiTheme="minorHAnsi" w:hAnsiTheme="minorHAnsi" w:cstheme="minorHAnsi"/>
                <w:sz w:val="16"/>
                <w:szCs w:val="16"/>
              </w:rPr>
              <w:t>Complied requirements</w:t>
            </w:r>
          </w:p>
        </w:tc>
        <w:tc>
          <w:tcPr>
            <w:tcW w:w="2693" w:type="dxa"/>
            <w:vAlign w:val="center"/>
          </w:tcPr>
          <w:p w14:paraId="29AD1921"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SEM</w:t>
            </w:r>
          </w:p>
        </w:tc>
        <w:tc>
          <w:tcPr>
            <w:tcW w:w="2995" w:type="dxa"/>
            <w:vAlign w:val="center"/>
          </w:tcPr>
          <w:p w14:paraId="70A9DF8D"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§6.5.2.2</w:t>
            </w:r>
          </w:p>
        </w:tc>
        <w:tc>
          <w:tcPr>
            <w:tcW w:w="2672" w:type="dxa"/>
            <w:vMerge w:val="restart"/>
            <w:shd w:val="clear" w:color="auto" w:fill="auto"/>
          </w:tcPr>
          <w:p w14:paraId="3FF218E3" w14:textId="77777777" w:rsidR="00CC1231" w:rsidRPr="007751CC" w:rsidRDefault="00CC1231"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Subject to further adjustment pending on progress of UE RF, co-existence study</w:t>
            </w:r>
          </w:p>
        </w:tc>
      </w:tr>
      <w:tr w:rsidR="00CC1231" w:rsidRPr="007751CC" w14:paraId="2E9CD203" w14:textId="77777777" w:rsidTr="00C76289">
        <w:trPr>
          <w:jc w:val="center"/>
        </w:trPr>
        <w:tc>
          <w:tcPr>
            <w:tcW w:w="1271" w:type="dxa"/>
            <w:vMerge/>
            <w:vAlign w:val="center"/>
          </w:tcPr>
          <w:p w14:paraId="47D1CC2A" w14:textId="77777777" w:rsidR="00CC1231" w:rsidRPr="007751CC" w:rsidRDefault="00CC1231" w:rsidP="00C76289">
            <w:pPr>
              <w:pStyle w:val="TAL"/>
              <w:rPr>
                <w:rFonts w:asciiTheme="minorHAnsi" w:hAnsiTheme="minorHAnsi" w:cstheme="minorHAnsi"/>
                <w:sz w:val="16"/>
                <w:szCs w:val="16"/>
                <w:lang w:val="en-US"/>
              </w:rPr>
            </w:pPr>
          </w:p>
        </w:tc>
        <w:tc>
          <w:tcPr>
            <w:tcW w:w="2693" w:type="dxa"/>
            <w:vAlign w:val="center"/>
          </w:tcPr>
          <w:p w14:paraId="56924465"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ACLR</w:t>
            </w:r>
          </w:p>
        </w:tc>
        <w:tc>
          <w:tcPr>
            <w:tcW w:w="2995" w:type="dxa"/>
            <w:vAlign w:val="center"/>
          </w:tcPr>
          <w:p w14:paraId="4456A810"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§6.5.2.4</w:t>
            </w:r>
          </w:p>
        </w:tc>
        <w:tc>
          <w:tcPr>
            <w:tcW w:w="2672" w:type="dxa"/>
            <w:vMerge/>
            <w:shd w:val="clear" w:color="auto" w:fill="auto"/>
          </w:tcPr>
          <w:p w14:paraId="4B7A51B1"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1F9E2C20" w14:textId="77777777" w:rsidTr="00C76289">
        <w:trPr>
          <w:jc w:val="center"/>
        </w:trPr>
        <w:tc>
          <w:tcPr>
            <w:tcW w:w="1271" w:type="dxa"/>
            <w:vMerge/>
            <w:vAlign w:val="center"/>
          </w:tcPr>
          <w:p w14:paraId="51318758" w14:textId="77777777" w:rsidR="00CC1231" w:rsidRPr="007751CC" w:rsidRDefault="00CC1231" w:rsidP="00C76289">
            <w:pPr>
              <w:pStyle w:val="TAL"/>
              <w:rPr>
                <w:rFonts w:asciiTheme="minorHAnsi" w:hAnsiTheme="minorHAnsi" w:cstheme="minorHAnsi"/>
                <w:sz w:val="16"/>
                <w:szCs w:val="16"/>
              </w:rPr>
            </w:pPr>
          </w:p>
        </w:tc>
        <w:tc>
          <w:tcPr>
            <w:tcW w:w="2693" w:type="dxa"/>
            <w:vAlign w:val="center"/>
          </w:tcPr>
          <w:p w14:paraId="74221508"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EVM</w:t>
            </w:r>
          </w:p>
        </w:tc>
        <w:tc>
          <w:tcPr>
            <w:tcW w:w="2995" w:type="dxa"/>
            <w:vAlign w:val="center"/>
          </w:tcPr>
          <w:p w14:paraId="5A8DBA7B"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§6.4.2.1</w:t>
            </w:r>
          </w:p>
        </w:tc>
        <w:tc>
          <w:tcPr>
            <w:tcW w:w="2672" w:type="dxa"/>
            <w:vMerge w:val="restart"/>
            <w:shd w:val="clear" w:color="auto" w:fill="auto"/>
          </w:tcPr>
          <w:p w14:paraId="0A37F427" w14:textId="77777777" w:rsidR="00CC1231" w:rsidRPr="007751CC" w:rsidRDefault="00CC1231"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Considered for high modulation order/inner RB allocation, pending on RAN1 discussion</w:t>
            </w:r>
          </w:p>
        </w:tc>
      </w:tr>
      <w:tr w:rsidR="00CC1231" w:rsidRPr="007751CC" w14:paraId="4A2DD41A" w14:textId="77777777" w:rsidTr="00C76289">
        <w:trPr>
          <w:jc w:val="center"/>
        </w:trPr>
        <w:tc>
          <w:tcPr>
            <w:tcW w:w="1271" w:type="dxa"/>
            <w:vMerge/>
            <w:vAlign w:val="center"/>
          </w:tcPr>
          <w:p w14:paraId="120F84B2" w14:textId="77777777" w:rsidR="00CC1231" w:rsidRPr="007751CC" w:rsidRDefault="00CC1231" w:rsidP="00C76289">
            <w:pPr>
              <w:pStyle w:val="TAL"/>
              <w:rPr>
                <w:rFonts w:asciiTheme="minorHAnsi" w:hAnsiTheme="minorHAnsi" w:cstheme="minorHAnsi"/>
                <w:sz w:val="16"/>
                <w:szCs w:val="16"/>
                <w:lang w:val="en-US"/>
              </w:rPr>
            </w:pPr>
          </w:p>
        </w:tc>
        <w:tc>
          <w:tcPr>
            <w:tcW w:w="2693" w:type="dxa"/>
            <w:vAlign w:val="center"/>
          </w:tcPr>
          <w:p w14:paraId="7862558F"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IBE</w:t>
            </w:r>
          </w:p>
        </w:tc>
        <w:tc>
          <w:tcPr>
            <w:tcW w:w="2995" w:type="dxa"/>
            <w:vAlign w:val="center"/>
          </w:tcPr>
          <w:p w14:paraId="6F79584A"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§6.4.2.3</w:t>
            </w:r>
          </w:p>
        </w:tc>
        <w:tc>
          <w:tcPr>
            <w:tcW w:w="2672" w:type="dxa"/>
            <w:vMerge/>
            <w:shd w:val="clear" w:color="auto" w:fill="auto"/>
          </w:tcPr>
          <w:p w14:paraId="1D3D0D24"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49C42049" w14:textId="77777777" w:rsidTr="00C76289">
        <w:trPr>
          <w:jc w:val="center"/>
        </w:trPr>
        <w:tc>
          <w:tcPr>
            <w:tcW w:w="1271" w:type="dxa"/>
            <w:vMerge w:val="restart"/>
            <w:vAlign w:val="center"/>
          </w:tcPr>
          <w:p w14:paraId="5B2EC1DC" w14:textId="77777777" w:rsidR="00CC1231" w:rsidRPr="007751CC" w:rsidRDefault="00CC1231" w:rsidP="00C76289">
            <w:pPr>
              <w:pStyle w:val="TAL"/>
              <w:rPr>
                <w:rFonts w:asciiTheme="minorHAnsi" w:hAnsiTheme="minorHAnsi" w:cstheme="minorHAnsi"/>
                <w:sz w:val="16"/>
                <w:szCs w:val="16"/>
              </w:rPr>
            </w:pPr>
            <w:r w:rsidRPr="007751CC">
              <w:rPr>
                <w:rFonts w:asciiTheme="minorHAnsi" w:hAnsiTheme="minorHAnsi" w:cstheme="minorHAnsi"/>
                <w:sz w:val="16"/>
                <w:szCs w:val="16"/>
              </w:rPr>
              <w:t>Tx impairments</w:t>
            </w:r>
          </w:p>
        </w:tc>
        <w:tc>
          <w:tcPr>
            <w:tcW w:w="2693" w:type="dxa"/>
            <w:vAlign w:val="center"/>
          </w:tcPr>
          <w:p w14:paraId="2BCFFBA6"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Carrier Leakage</w:t>
            </w:r>
          </w:p>
        </w:tc>
        <w:tc>
          <w:tcPr>
            <w:tcW w:w="2995" w:type="dxa"/>
            <w:vAlign w:val="center"/>
          </w:tcPr>
          <w:p w14:paraId="64F5EA44"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-28dBc</w:t>
            </w:r>
          </w:p>
        </w:tc>
        <w:tc>
          <w:tcPr>
            <w:tcW w:w="2672" w:type="dxa"/>
            <w:vMerge w:val="restart"/>
            <w:shd w:val="clear" w:color="auto" w:fill="auto"/>
          </w:tcPr>
          <w:p w14:paraId="4929202C" w14:textId="77777777" w:rsidR="00CC1231" w:rsidRPr="007751CC" w:rsidRDefault="00CC1231"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Subject to further adjustment pending on progress of UE RF study</w:t>
            </w:r>
          </w:p>
        </w:tc>
      </w:tr>
      <w:tr w:rsidR="00CC1231" w:rsidRPr="007751CC" w14:paraId="6A79DA49" w14:textId="77777777" w:rsidTr="00C76289">
        <w:trPr>
          <w:jc w:val="center"/>
        </w:trPr>
        <w:tc>
          <w:tcPr>
            <w:tcW w:w="1271" w:type="dxa"/>
            <w:vMerge/>
            <w:vAlign w:val="center"/>
          </w:tcPr>
          <w:p w14:paraId="0417645E" w14:textId="77777777" w:rsidR="00CC1231" w:rsidRPr="007751CC" w:rsidRDefault="00CC1231" w:rsidP="00C76289">
            <w:pPr>
              <w:pStyle w:val="TAL"/>
              <w:rPr>
                <w:rFonts w:asciiTheme="minorHAnsi" w:hAnsiTheme="minorHAnsi" w:cstheme="minorHAnsi"/>
                <w:sz w:val="16"/>
                <w:szCs w:val="16"/>
                <w:lang w:val="en-US"/>
              </w:rPr>
            </w:pPr>
          </w:p>
        </w:tc>
        <w:tc>
          <w:tcPr>
            <w:tcW w:w="2693" w:type="dxa"/>
            <w:vAlign w:val="center"/>
          </w:tcPr>
          <w:p w14:paraId="10722771"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IQ image</w:t>
            </w:r>
          </w:p>
        </w:tc>
        <w:tc>
          <w:tcPr>
            <w:tcW w:w="2995" w:type="dxa"/>
            <w:vAlign w:val="center"/>
          </w:tcPr>
          <w:p w14:paraId="065FE3DC"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-28dBc</w:t>
            </w:r>
          </w:p>
        </w:tc>
        <w:tc>
          <w:tcPr>
            <w:tcW w:w="2672" w:type="dxa"/>
            <w:vMerge/>
            <w:shd w:val="clear" w:color="auto" w:fill="auto"/>
          </w:tcPr>
          <w:p w14:paraId="27B51F2D"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32F7FD91" w14:textId="77777777" w:rsidTr="00C76289">
        <w:trPr>
          <w:jc w:val="center"/>
        </w:trPr>
        <w:tc>
          <w:tcPr>
            <w:tcW w:w="1271" w:type="dxa"/>
            <w:vMerge/>
            <w:vAlign w:val="center"/>
          </w:tcPr>
          <w:p w14:paraId="5FB813A9" w14:textId="77777777" w:rsidR="00CC1231" w:rsidRPr="007751CC" w:rsidRDefault="00CC1231" w:rsidP="00C76289">
            <w:pPr>
              <w:pStyle w:val="TAL"/>
              <w:rPr>
                <w:rFonts w:asciiTheme="minorHAnsi" w:hAnsiTheme="minorHAnsi" w:cstheme="minorHAnsi"/>
                <w:sz w:val="16"/>
                <w:szCs w:val="16"/>
              </w:rPr>
            </w:pPr>
          </w:p>
        </w:tc>
        <w:tc>
          <w:tcPr>
            <w:tcW w:w="2693" w:type="dxa"/>
            <w:vAlign w:val="center"/>
          </w:tcPr>
          <w:p w14:paraId="33D71EE0"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CIM3</w:t>
            </w:r>
          </w:p>
        </w:tc>
        <w:tc>
          <w:tcPr>
            <w:tcW w:w="2995" w:type="dxa"/>
            <w:vAlign w:val="center"/>
          </w:tcPr>
          <w:p w14:paraId="5EC8411A"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-60dB</w:t>
            </w:r>
          </w:p>
        </w:tc>
        <w:tc>
          <w:tcPr>
            <w:tcW w:w="2672" w:type="dxa"/>
            <w:vMerge/>
            <w:shd w:val="clear" w:color="auto" w:fill="auto"/>
          </w:tcPr>
          <w:p w14:paraId="43767875"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51C77552" w14:textId="77777777" w:rsidTr="00C76289">
        <w:trPr>
          <w:jc w:val="center"/>
        </w:trPr>
        <w:tc>
          <w:tcPr>
            <w:tcW w:w="1271" w:type="dxa"/>
            <w:vMerge w:val="restart"/>
            <w:vAlign w:val="center"/>
          </w:tcPr>
          <w:p w14:paraId="6EC76E14" w14:textId="77777777" w:rsidR="00CC1231" w:rsidRPr="007751CC" w:rsidRDefault="00CC1231" w:rsidP="00C76289">
            <w:pPr>
              <w:pStyle w:val="TAL"/>
              <w:rPr>
                <w:rFonts w:asciiTheme="minorHAnsi" w:hAnsiTheme="minorHAnsi" w:cstheme="minorHAnsi"/>
                <w:sz w:val="16"/>
                <w:szCs w:val="16"/>
              </w:rPr>
            </w:pPr>
            <w:r w:rsidRPr="007751CC">
              <w:rPr>
                <w:rFonts w:asciiTheme="minorHAnsi" w:hAnsiTheme="minorHAnsi" w:cstheme="minorHAnsi"/>
                <w:sz w:val="16"/>
                <w:szCs w:val="16"/>
              </w:rPr>
              <w:t>PA calibration conditions</w:t>
            </w:r>
          </w:p>
        </w:tc>
        <w:tc>
          <w:tcPr>
            <w:tcW w:w="2693" w:type="dxa"/>
            <w:vAlign w:val="center"/>
          </w:tcPr>
          <w:p w14:paraId="73D6DD43"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CBW</w:t>
            </w:r>
          </w:p>
        </w:tc>
        <w:tc>
          <w:tcPr>
            <w:tcW w:w="2995" w:type="dxa"/>
            <w:vAlign w:val="center"/>
          </w:tcPr>
          <w:p w14:paraId="14F3580A" w14:textId="77777777" w:rsidR="00CC1231" w:rsidRPr="007751CC" w:rsidRDefault="00CC1231"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100MHz full RB allocation</w:t>
            </w:r>
          </w:p>
        </w:tc>
        <w:tc>
          <w:tcPr>
            <w:tcW w:w="2672" w:type="dxa"/>
            <w:vMerge w:val="restart"/>
            <w:shd w:val="clear" w:color="auto" w:fill="auto"/>
          </w:tcPr>
          <w:p w14:paraId="5685457B" w14:textId="77777777" w:rsidR="00CC1231" w:rsidRPr="007751CC" w:rsidRDefault="00CC1231"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Other options are not precluded, pending on the further study in RAN4</w:t>
            </w:r>
          </w:p>
        </w:tc>
      </w:tr>
      <w:tr w:rsidR="00CC1231" w:rsidRPr="007751CC" w14:paraId="43F21438" w14:textId="77777777" w:rsidTr="00C76289">
        <w:trPr>
          <w:jc w:val="center"/>
        </w:trPr>
        <w:tc>
          <w:tcPr>
            <w:tcW w:w="1271" w:type="dxa"/>
            <w:vMerge/>
            <w:vAlign w:val="center"/>
          </w:tcPr>
          <w:p w14:paraId="6BECAB5F" w14:textId="77777777" w:rsidR="00CC1231" w:rsidRPr="007751CC" w:rsidRDefault="00CC1231" w:rsidP="00C76289">
            <w:pPr>
              <w:pStyle w:val="TAL"/>
              <w:rPr>
                <w:rFonts w:asciiTheme="minorHAnsi" w:hAnsiTheme="minorHAnsi" w:cstheme="minorHAnsi"/>
                <w:sz w:val="16"/>
                <w:szCs w:val="16"/>
                <w:lang w:val="en-US"/>
              </w:rPr>
            </w:pPr>
          </w:p>
        </w:tc>
        <w:tc>
          <w:tcPr>
            <w:tcW w:w="2693" w:type="dxa"/>
            <w:vAlign w:val="center"/>
          </w:tcPr>
          <w:p w14:paraId="71773A85"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SCS</w:t>
            </w:r>
          </w:p>
        </w:tc>
        <w:tc>
          <w:tcPr>
            <w:tcW w:w="2995" w:type="dxa"/>
            <w:vAlign w:val="center"/>
          </w:tcPr>
          <w:p w14:paraId="060CE673"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30kHz</w:t>
            </w:r>
          </w:p>
        </w:tc>
        <w:tc>
          <w:tcPr>
            <w:tcW w:w="2672" w:type="dxa"/>
            <w:vMerge/>
            <w:shd w:val="clear" w:color="auto" w:fill="auto"/>
          </w:tcPr>
          <w:p w14:paraId="37F16D12"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5D6FF23B" w14:textId="77777777" w:rsidTr="00C76289">
        <w:trPr>
          <w:jc w:val="center"/>
        </w:trPr>
        <w:tc>
          <w:tcPr>
            <w:tcW w:w="1271" w:type="dxa"/>
            <w:vMerge/>
            <w:vAlign w:val="center"/>
          </w:tcPr>
          <w:p w14:paraId="38FE8987" w14:textId="77777777" w:rsidR="00CC1231" w:rsidRPr="007751CC" w:rsidRDefault="00CC1231" w:rsidP="00C76289">
            <w:pPr>
              <w:pStyle w:val="TAL"/>
              <w:rPr>
                <w:rFonts w:asciiTheme="minorHAnsi" w:hAnsiTheme="minorHAnsi" w:cstheme="minorHAnsi"/>
                <w:sz w:val="16"/>
                <w:szCs w:val="16"/>
              </w:rPr>
            </w:pPr>
          </w:p>
        </w:tc>
        <w:tc>
          <w:tcPr>
            <w:tcW w:w="2693" w:type="dxa"/>
            <w:vAlign w:val="center"/>
          </w:tcPr>
          <w:p w14:paraId="17EECA13"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Waveform</w:t>
            </w:r>
          </w:p>
        </w:tc>
        <w:tc>
          <w:tcPr>
            <w:tcW w:w="2995" w:type="dxa"/>
            <w:vAlign w:val="center"/>
          </w:tcPr>
          <w:p w14:paraId="3ECB0010"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DFT-s-OFDM</w:t>
            </w:r>
          </w:p>
        </w:tc>
        <w:tc>
          <w:tcPr>
            <w:tcW w:w="2672" w:type="dxa"/>
            <w:vMerge/>
            <w:shd w:val="clear" w:color="auto" w:fill="auto"/>
          </w:tcPr>
          <w:p w14:paraId="0CCE3265"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0C19144B" w14:textId="77777777" w:rsidTr="00C76289">
        <w:trPr>
          <w:jc w:val="center"/>
        </w:trPr>
        <w:tc>
          <w:tcPr>
            <w:tcW w:w="1271" w:type="dxa"/>
            <w:vMerge/>
            <w:vAlign w:val="center"/>
          </w:tcPr>
          <w:p w14:paraId="2AAC9B59" w14:textId="77777777" w:rsidR="00CC1231" w:rsidRPr="007751CC" w:rsidRDefault="00CC1231" w:rsidP="00C76289">
            <w:pPr>
              <w:pStyle w:val="TAL"/>
              <w:rPr>
                <w:rFonts w:asciiTheme="minorHAnsi" w:hAnsiTheme="minorHAnsi" w:cstheme="minorHAnsi"/>
                <w:sz w:val="16"/>
                <w:szCs w:val="16"/>
              </w:rPr>
            </w:pPr>
          </w:p>
        </w:tc>
        <w:tc>
          <w:tcPr>
            <w:tcW w:w="2693" w:type="dxa"/>
            <w:vAlign w:val="center"/>
          </w:tcPr>
          <w:p w14:paraId="3AD07DF9"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Modulation</w:t>
            </w:r>
          </w:p>
        </w:tc>
        <w:tc>
          <w:tcPr>
            <w:tcW w:w="2995" w:type="dxa"/>
            <w:vAlign w:val="center"/>
          </w:tcPr>
          <w:p w14:paraId="6B7D8EB9"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QPSK</w:t>
            </w:r>
          </w:p>
        </w:tc>
        <w:tc>
          <w:tcPr>
            <w:tcW w:w="2672" w:type="dxa"/>
            <w:vMerge/>
            <w:shd w:val="clear" w:color="auto" w:fill="auto"/>
          </w:tcPr>
          <w:p w14:paraId="4AD9442B"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236184FB" w14:textId="77777777" w:rsidTr="00C76289">
        <w:trPr>
          <w:jc w:val="center"/>
        </w:trPr>
        <w:tc>
          <w:tcPr>
            <w:tcW w:w="1271" w:type="dxa"/>
            <w:vMerge/>
            <w:vAlign w:val="center"/>
          </w:tcPr>
          <w:p w14:paraId="392C3F96" w14:textId="77777777" w:rsidR="00CC1231" w:rsidRPr="007751CC" w:rsidRDefault="00CC1231" w:rsidP="00C76289">
            <w:pPr>
              <w:pStyle w:val="TAL"/>
              <w:rPr>
                <w:rFonts w:asciiTheme="minorHAnsi" w:hAnsiTheme="minorHAnsi" w:cstheme="minorHAnsi"/>
                <w:sz w:val="16"/>
                <w:szCs w:val="16"/>
              </w:rPr>
            </w:pPr>
          </w:p>
        </w:tc>
        <w:tc>
          <w:tcPr>
            <w:tcW w:w="2693" w:type="dxa"/>
            <w:vAlign w:val="center"/>
          </w:tcPr>
          <w:p w14:paraId="71903C20"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Power class</w:t>
            </w:r>
          </w:p>
        </w:tc>
        <w:tc>
          <w:tcPr>
            <w:tcW w:w="2995" w:type="dxa"/>
            <w:vAlign w:val="center"/>
          </w:tcPr>
          <w:p w14:paraId="455F8146" w14:textId="77777777" w:rsidR="00CC1231" w:rsidRPr="007751CC" w:rsidRDefault="00CC1231"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PC2/PC3</w:t>
            </w:r>
          </w:p>
        </w:tc>
        <w:tc>
          <w:tcPr>
            <w:tcW w:w="2672" w:type="dxa"/>
            <w:vMerge/>
            <w:shd w:val="clear" w:color="auto" w:fill="auto"/>
          </w:tcPr>
          <w:p w14:paraId="7BEF38C3" w14:textId="77777777" w:rsidR="00CC1231" w:rsidRPr="007751CC" w:rsidRDefault="00CC1231" w:rsidP="00C76289">
            <w:pPr>
              <w:pStyle w:val="TAC"/>
              <w:jc w:val="left"/>
              <w:rPr>
                <w:rFonts w:asciiTheme="minorHAnsi" w:hAnsiTheme="minorHAnsi" w:cstheme="minorHAnsi"/>
                <w:sz w:val="16"/>
                <w:szCs w:val="16"/>
              </w:rPr>
            </w:pPr>
          </w:p>
        </w:tc>
      </w:tr>
      <w:tr w:rsidR="00CC1231" w:rsidRPr="007751CC" w14:paraId="072BBEC6" w14:textId="77777777" w:rsidTr="00C76289">
        <w:trPr>
          <w:jc w:val="center"/>
        </w:trPr>
        <w:tc>
          <w:tcPr>
            <w:tcW w:w="1271" w:type="dxa"/>
            <w:vMerge/>
            <w:vAlign w:val="center"/>
          </w:tcPr>
          <w:p w14:paraId="6F3759A3" w14:textId="77777777" w:rsidR="00CC1231" w:rsidRPr="007751CC" w:rsidRDefault="00CC1231" w:rsidP="00C76289">
            <w:pPr>
              <w:pStyle w:val="TAL"/>
              <w:rPr>
                <w:rFonts w:asciiTheme="minorHAnsi" w:hAnsiTheme="minorHAnsi" w:cstheme="minorHAnsi"/>
                <w:sz w:val="16"/>
                <w:szCs w:val="16"/>
              </w:rPr>
            </w:pPr>
          </w:p>
        </w:tc>
        <w:tc>
          <w:tcPr>
            <w:tcW w:w="2693" w:type="dxa"/>
            <w:vAlign w:val="center"/>
          </w:tcPr>
          <w:p w14:paraId="3976B4DB" w14:textId="77777777" w:rsidR="00CC1231" w:rsidRPr="007751CC" w:rsidRDefault="00CC1231"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Power backoff to meet ACLR</w:t>
            </w:r>
          </w:p>
        </w:tc>
        <w:tc>
          <w:tcPr>
            <w:tcW w:w="2995" w:type="dxa"/>
            <w:vAlign w:val="center"/>
          </w:tcPr>
          <w:p w14:paraId="1A050C1A" w14:textId="77777777" w:rsidR="00CC1231" w:rsidRPr="007751CC" w:rsidRDefault="00CC1231"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1dB</w:t>
            </w:r>
          </w:p>
        </w:tc>
        <w:tc>
          <w:tcPr>
            <w:tcW w:w="2672" w:type="dxa"/>
            <w:vMerge/>
            <w:shd w:val="clear" w:color="auto" w:fill="auto"/>
          </w:tcPr>
          <w:p w14:paraId="4EAE136B" w14:textId="77777777" w:rsidR="00CC1231" w:rsidRPr="007751CC" w:rsidRDefault="00CC1231" w:rsidP="00C76289">
            <w:pPr>
              <w:pStyle w:val="TAC"/>
              <w:jc w:val="left"/>
              <w:rPr>
                <w:rFonts w:asciiTheme="minorHAnsi" w:hAnsiTheme="minorHAnsi" w:cstheme="minorHAnsi"/>
                <w:sz w:val="16"/>
                <w:szCs w:val="16"/>
                <w:lang w:val="en-US"/>
              </w:rPr>
            </w:pPr>
          </w:p>
        </w:tc>
      </w:tr>
    </w:tbl>
    <w:p w14:paraId="34426FAC" w14:textId="77777777" w:rsidR="00CC1231" w:rsidRDefault="00CC1231" w:rsidP="00CC1231">
      <w:pPr>
        <w:rPr>
          <w:rFonts w:asciiTheme="minorHAnsi" w:hAnsiTheme="minorHAnsi" w:cstheme="minorHAnsi"/>
          <w:sz w:val="16"/>
          <w:szCs w:val="16"/>
        </w:rPr>
      </w:pPr>
      <w:r w:rsidRPr="007751CC">
        <w:rPr>
          <w:rFonts w:asciiTheme="minorHAnsi" w:hAnsiTheme="minorHAnsi" w:cstheme="minorHAnsi"/>
          <w:sz w:val="16"/>
          <w:szCs w:val="16"/>
        </w:rPr>
        <w:t>Note: The table is considered as baseline for PA calibration.</w:t>
      </w:r>
    </w:p>
    <w:p w14:paraId="73C2E6BC" w14:textId="77777777" w:rsidR="00CC1231" w:rsidRPr="00700496" w:rsidRDefault="00CC1231" w:rsidP="00CC1231">
      <w:pPr>
        <w:rPr>
          <w:rFonts w:asciiTheme="minorHAnsi" w:eastAsiaTheme="minorEastAsia" w:hAnsiTheme="minorHAnsi" w:cstheme="minorHAnsi"/>
          <w:b/>
          <w:bCs/>
          <w:lang w:val="sv-SE" w:eastAsia="zh-CN"/>
        </w:rPr>
      </w:pPr>
      <w:r w:rsidRPr="00700496">
        <w:rPr>
          <w:rFonts w:asciiTheme="minorHAnsi" w:eastAsiaTheme="minorEastAsia" w:hAnsiTheme="minorHAnsi" w:cstheme="minorHAnsi"/>
          <w:b/>
          <w:bCs/>
          <w:lang w:val="sv-SE" w:eastAsia="zh-CN"/>
        </w:rPr>
        <w:t>Proposal 7: Taking following assumption from RAN1 for RAN4 evalution as well</w:t>
      </w:r>
      <w:r>
        <w:rPr>
          <w:rFonts w:asciiTheme="minorHAnsi" w:eastAsiaTheme="minorEastAsia" w:hAnsiTheme="minorHAnsi" w:cstheme="minorHAnsi"/>
          <w:b/>
          <w:bCs/>
          <w:lang w:val="sv-SE" w:eastAsia="zh-CN"/>
        </w:rPr>
        <w:t xml:space="preserve"> for initial evalution on around 4GHz</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CC1231" w:rsidRPr="008A76B9" w14:paraId="2E6EF1E6" w14:textId="77777777" w:rsidTr="00C76289">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171A9E8E" w14:textId="77777777" w:rsidR="00CC1231" w:rsidRPr="008A76B9" w:rsidRDefault="00CC1231" w:rsidP="00C76289">
            <w:pPr>
              <w:ind w:leftChars="20" w:left="40"/>
              <w:rPr>
                <w:rFonts w:ascii="Calibri" w:hAnsi="Calibri" w:cs="Calibri"/>
                <w:b/>
                <w:bCs/>
                <w:color w:val="000000" w:themeColor="text1"/>
                <w:sz w:val="16"/>
                <w:szCs w:val="16"/>
                <w:shd w:val="clear" w:color="auto" w:fill="FFFFFF"/>
              </w:rPr>
            </w:pPr>
          </w:p>
        </w:tc>
        <w:tc>
          <w:tcPr>
            <w:tcW w:w="2950" w:type="pct"/>
            <w:shd w:val="clear" w:color="auto" w:fill="D0CECE" w:themeFill="background2" w:themeFillShade="E6"/>
            <w:vAlign w:val="center"/>
          </w:tcPr>
          <w:p w14:paraId="7341628F" w14:textId="77777777" w:rsidR="00CC1231" w:rsidRPr="008A76B9" w:rsidRDefault="00CC1231" w:rsidP="00C76289">
            <w:pPr>
              <w:ind w:leftChars="20" w:left="40"/>
              <w:jc w:val="center"/>
              <w:rPr>
                <w:rFonts w:ascii="Calibri" w:hAnsi="Calibri" w:cs="Calibri"/>
                <w:b/>
                <w:bCs/>
                <w:color w:val="000000" w:themeColor="text1"/>
                <w:sz w:val="16"/>
                <w:szCs w:val="16"/>
                <w:highlight w:val="lightGray"/>
                <w:shd w:val="clear" w:color="auto" w:fill="FFFFFF"/>
              </w:rPr>
            </w:pPr>
            <w:r w:rsidRPr="008A76B9">
              <w:rPr>
                <w:rFonts w:ascii="Calibri" w:hAnsi="Calibri" w:cs="Calibri"/>
                <w:b/>
                <w:bCs/>
                <w:color w:val="000000" w:themeColor="text1"/>
                <w:sz w:val="16"/>
                <w:szCs w:val="16"/>
                <w:highlight w:val="lightGray"/>
                <w:shd w:val="clear" w:color="auto" w:fill="FFFFFF"/>
              </w:rPr>
              <w:t>3GPP 6GR</w:t>
            </w:r>
          </w:p>
        </w:tc>
      </w:tr>
      <w:tr w:rsidR="00CC1231" w:rsidRPr="008A76B9" w14:paraId="11DFA413" w14:textId="77777777" w:rsidTr="00C76289">
        <w:trPr>
          <w:trHeight w:val="303"/>
          <w:jc w:val="center"/>
        </w:trPr>
        <w:tc>
          <w:tcPr>
            <w:tcW w:w="2050" w:type="pct"/>
            <w:tcMar>
              <w:top w:w="0" w:type="dxa"/>
              <w:left w:w="108" w:type="dxa"/>
              <w:bottom w:w="0" w:type="dxa"/>
              <w:right w:w="108" w:type="dxa"/>
            </w:tcMar>
            <w:vAlign w:val="center"/>
            <w:hideMark/>
          </w:tcPr>
          <w:p w14:paraId="7142D866"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Carrier frequency and scenario</w:t>
            </w:r>
          </w:p>
        </w:tc>
        <w:tc>
          <w:tcPr>
            <w:tcW w:w="2950" w:type="pct"/>
            <w:vAlign w:val="center"/>
          </w:tcPr>
          <w:p w14:paraId="2C74A4B6"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sz w:val="16"/>
                <w:szCs w:val="16"/>
              </w:rPr>
              <w:t>4GHz</w:t>
            </w:r>
          </w:p>
        </w:tc>
      </w:tr>
      <w:tr w:rsidR="00CC1231" w:rsidRPr="008A76B9" w14:paraId="2D4B727E" w14:textId="77777777" w:rsidTr="00C76289">
        <w:trPr>
          <w:trHeight w:val="168"/>
          <w:jc w:val="center"/>
        </w:trPr>
        <w:tc>
          <w:tcPr>
            <w:tcW w:w="2050" w:type="pct"/>
            <w:tcMar>
              <w:top w:w="0" w:type="dxa"/>
              <w:left w:w="108" w:type="dxa"/>
              <w:bottom w:w="0" w:type="dxa"/>
              <w:right w:w="108" w:type="dxa"/>
            </w:tcMar>
            <w:vAlign w:val="center"/>
            <w:hideMark/>
          </w:tcPr>
          <w:p w14:paraId="4BA62B18"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Channel BW</w:t>
            </w:r>
          </w:p>
        </w:tc>
        <w:tc>
          <w:tcPr>
            <w:tcW w:w="2950" w:type="pct"/>
            <w:vAlign w:val="center"/>
          </w:tcPr>
          <w:p w14:paraId="40D0086B" w14:textId="77777777" w:rsidR="00CC1231" w:rsidRPr="008A76B9" w:rsidRDefault="00CC1231" w:rsidP="00C76289">
            <w:pPr>
              <w:ind w:leftChars="20" w:left="40"/>
              <w:rPr>
                <w:rFonts w:ascii="Calibri" w:hAnsi="Calibri" w:cs="Calibri"/>
                <w:sz w:val="16"/>
                <w:szCs w:val="16"/>
              </w:rPr>
            </w:pPr>
            <w:r w:rsidRPr="008A76B9">
              <w:rPr>
                <w:rFonts w:ascii="Calibri" w:hAnsi="Calibri" w:cs="Calibri"/>
                <w:sz w:val="16"/>
                <w:szCs w:val="16"/>
              </w:rPr>
              <w:t>At least 100MHz for Urban (4GHz)</w:t>
            </w:r>
          </w:p>
          <w:p w14:paraId="07DFBC67" w14:textId="77777777" w:rsidR="00CC1231" w:rsidRPr="008A76B9" w:rsidRDefault="00CC1231" w:rsidP="00C76289">
            <w:pPr>
              <w:ind w:leftChars="20" w:left="40"/>
              <w:rPr>
                <w:rFonts w:ascii="Calibri" w:hAnsi="Calibri" w:cs="Calibri"/>
                <w:sz w:val="16"/>
                <w:szCs w:val="16"/>
              </w:rPr>
            </w:pPr>
          </w:p>
        </w:tc>
      </w:tr>
      <w:tr w:rsidR="00CC1231" w:rsidRPr="008A76B9" w14:paraId="685757CE" w14:textId="77777777" w:rsidTr="00C76289">
        <w:trPr>
          <w:trHeight w:val="168"/>
          <w:jc w:val="center"/>
        </w:trPr>
        <w:tc>
          <w:tcPr>
            <w:tcW w:w="2050" w:type="pct"/>
            <w:tcMar>
              <w:top w:w="0" w:type="dxa"/>
              <w:left w:w="108" w:type="dxa"/>
              <w:bottom w:w="0" w:type="dxa"/>
              <w:right w:w="108" w:type="dxa"/>
            </w:tcMar>
            <w:vAlign w:val="center"/>
            <w:hideMark/>
          </w:tcPr>
          <w:p w14:paraId="427412A8"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Occupied BW</w:t>
            </w:r>
          </w:p>
        </w:tc>
        <w:tc>
          <w:tcPr>
            <w:tcW w:w="2950" w:type="pct"/>
            <w:vAlign w:val="center"/>
          </w:tcPr>
          <w:p w14:paraId="79FC8A6C"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To be discussed with detailed simulation assumptions</w:t>
            </w:r>
          </w:p>
        </w:tc>
      </w:tr>
      <w:tr w:rsidR="00CC1231" w:rsidRPr="008A76B9" w14:paraId="0F27F42D" w14:textId="77777777" w:rsidTr="00C76289">
        <w:trPr>
          <w:trHeight w:val="343"/>
          <w:jc w:val="center"/>
        </w:trPr>
        <w:tc>
          <w:tcPr>
            <w:tcW w:w="2050" w:type="pct"/>
            <w:tcMar>
              <w:top w:w="0" w:type="dxa"/>
              <w:left w:w="108" w:type="dxa"/>
              <w:bottom w:w="0" w:type="dxa"/>
              <w:right w:w="108" w:type="dxa"/>
            </w:tcMar>
            <w:vAlign w:val="center"/>
            <w:hideMark/>
          </w:tcPr>
          <w:p w14:paraId="79D05C5D"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SCS</w:t>
            </w:r>
          </w:p>
        </w:tc>
        <w:tc>
          <w:tcPr>
            <w:tcW w:w="2950" w:type="pct"/>
            <w:vAlign w:val="center"/>
          </w:tcPr>
          <w:p w14:paraId="49745684" w14:textId="77777777" w:rsidR="00CC1231" w:rsidRPr="008A76B9" w:rsidRDefault="00CC1231" w:rsidP="00C76289">
            <w:pPr>
              <w:ind w:leftChars="20" w:left="40"/>
              <w:rPr>
                <w:rFonts w:ascii="Calibri" w:eastAsiaTheme="minorEastAsia" w:hAnsi="Calibri" w:cs="Calibri"/>
                <w:sz w:val="16"/>
                <w:szCs w:val="16"/>
              </w:rPr>
            </w:pPr>
            <w:r w:rsidRPr="008A76B9">
              <w:rPr>
                <w:rFonts w:ascii="Calibri" w:hAnsi="Calibri" w:cs="Calibri"/>
                <w:color w:val="000000" w:themeColor="text1"/>
                <w:sz w:val="16"/>
                <w:szCs w:val="16"/>
              </w:rPr>
              <w:t xml:space="preserve">30 </w:t>
            </w:r>
            <w:r w:rsidRPr="008A76B9">
              <w:rPr>
                <w:rFonts w:ascii="Calibri" w:hAnsi="Calibri" w:cs="Calibri"/>
                <w:sz w:val="16"/>
                <w:szCs w:val="16"/>
              </w:rPr>
              <w:t>kHz for 4GHz</w:t>
            </w:r>
          </w:p>
        </w:tc>
      </w:tr>
      <w:tr w:rsidR="00CC1231" w:rsidRPr="008A76B9" w14:paraId="423169B8" w14:textId="77777777" w:rsidTr="00C76289">
        <w:trPr>
          <w:trHeight w:val="620"/>
          <w:jc w:val="center"/>
        </w:trPr>
        <w:tc>
          <w:tcPr>
            <w:tcW w:w="2050" w:type="pct"/>
            <w:tcMar>
              <w:top w:w="0" w:type="dxa"/>
              <w:left w:w="108" w:type="dxa"/>
              <w:bottom w:w="0" w:type="dxa"/>
              <w:right w:w="108" w:type="dxa"/>
            </w:tcMar>
            <w:vAlign w:val="center"/>
            <w:hideMark/>
          </w:tcPr>
          <w:p w14:paraId="0ACF1D3F"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Channel model</w:t>
            </w:r>
          </w:p>
        </w:tc>
        <w:tc>
          <w:tcPr>
            <w:tcW w:w="2950" w:type="pct"/>
            <w:vAlign w:val="center"/>
          </w:tcPr>
          <w:p w14:paraId="46A1A485" w14:textId="77777777" w:rsidR="00CC1231" w:rsidRPr="008A76B9" w:rsidRDefault="00CC1231" w:rsidP="00C76289">
            <w:pPr>
              <w:ind w:leftChars="20" w:left="40"/>
              <w:rPr>
                <w:rFonts w:ascii="Calibri" w:eastAsiaTheme="minorEastAsia" w:hAnsi="Calibri" w:cs="Calibri"/>
                <w:color w:val="000000" w:themeColor="text1"/>
                <w:sz w:val="16"/>
                <w:szCs w:val="16"/>
              </w:rPr>
            </w:pPr>
            <w:r w:rsidRPr="008A76B9">
              <w:rPr>
                <w:rFonts w:ascii="Calibri" w:hAnsi="Calibri" w:cs="Calibri"/>
                <w:color w:val="000000" w:themeColor="text1"/>
                <w:sz w:val="16"/>
                <w:szCs w:val="16"/>
              </w:rPr>
              <w:t>TDL-C</w:t>
            </w:r>
            <w:r w:rsidRPr="008A76B9">
              <w:rPr>
                <w:rFonts w:ascii="Calibri" w:hAnsi="Calibri" w:cs="Calibri"/>
                <w:color w:val="C00000"/>
                <w:sz w:val="16"/>
                <w:szCs w:val="16"/>
              </w:rPr>
              <w:t xml:space="preserve"> </w:t>
            </w:r>
            <w:r w:rsidRPr="008A76B9">
              <w:rPr>
                <w:rFonts w:ascii="Calibri" w:hAnsi="Calibri" w:cs="Calibri"/>
                <w:color w:val="000000" w:themeColor="text1"/>
                <w:sz w:val="16"/>
                <w:szCs w:val="16"/>
              </w:rPr>
              <w:t>300ns for 4</w:t>
            </w:r>
            <w:r w:rsidRPr="008A76B9">
              <w:rPr>
                <w:rFonts w:ascii="Calibri" w:eastAsiaTheme="minorEastAsia" w:hAnsi="Calibri" w:cs="Calibri"/>
                <w:color w:val="000000" w:themeColor="text1"/>
                <w:sz w:val="16"/>
                <w:szCs w:val="16"/>
              </w:rPr>
              <w:t>GHz</w:t>
            </w:r>
          </w:p>
        </w:tc>
      </w:tr>
      <w:tr w:rsidR="00CC1231" w:rsidRPr="008A76B9" w14:paraId="5B0FFD3B" w14:textId="77777777" w:rsidTr="00C76289">
        <w:trPr>
          <w:trHeight w:val="175"/>
          <w:jc w:val="center"/>
        </w:trPr>
        <w:tc>
          <w:tcPr>
            <w:tcW w:w="2050" w:type="pct"/>
            <w:tcMar>
              <w:top w:w="0" w:type="dxa"/>
              <w:left w:w="108" w:type="dxa"/>
              <w:bottom w:w="0" w:type="dxa"/>
              <w:right w:w="108" w:type="dxa"/>
            </w:tcMar>
            <w:vAlign w:val="center"/>
            <w:hideMark/>
          </w:tcPr>
          <w:p w14:paraId="7CB184CB"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lastRenderedPageBreak/>
              <w:t>UE speed</w:t>
            </w:r>
          </w:p>
        </w:tc>
        <w:tc>
          <w:tcPr>
            <w:tcW w:w="2950" w:type="pct"/>
            <w:vAlign w:val="center"/>
          </w:tcPr>
          <w:p w14:paraId="41404E7E"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3km/h</w:t>
            </w:r>
          </w:p>
        </w:tc>
      </w:tr>
      <w:tr w:rsidR="00CC1231" w:rsidRPr="008A76B9" w14:paraId="0A920485" w14:textId="77777777" w:rsidTr="00C76289">
        <w:trPr>
          <w:trHeight w:val="39"/>
          <w:jc w:val="center"/>
        </w:trPr>
        <w:tc>
          <w:tcPr>
            <w:tcW w:w="2050" w:type="pct"/>
            <w:tcMar>
              <w:top w:w="0" w:type="dxa"/>
              <w:left w:w="108" w:type="dxa"/>
              <w:bottom w:w="0" w:type="dxa"/>
              <w:right w:w="108" w:type="dxa"/>
            </w:tcMar>
            <w:vAlign w:val="center"/>
            <w:hideMark/>
          </w:tcPr>
          <w:p w14:paraId="0F72A8E3"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Number of Tx antennas for TDL channel</w:t>
            </w:r>
          </w:p>
        </w:tc>
        <w:tc>
          <w:tcPr>
            <w:tcW w:w="2950" w:type="pct"/>
            <w:vAlign w:val="center"/>
          </w:tcPr>
          <w:p w14:paraId="3CC5C7E2"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1</w:t>
            </w:r>
          </w:p>
        </w:tc>
      </w:tr>
      <w:tr w:rsidR="00CC1231" w:rsidRPr="008A76B9" w14:paraId="1B392691" w14:textId="77777777" w:rsidTr="00C76289">
        <w:trPr>
          <w:trHeight w:val="223"/>
          <w:jc w:val="center"/>
        </w:trPr>
        <w:tc>
          <w:tcPr>
            <w:tcW w:w="2050" w:type="pct"/>
            <w:tcMar>
              <w:top w:w="0" w:type="dxa"/>
              <w:left w:w="108" w:type="dxa"/>
              <w:bottom w:w="0" w:type="dxa"/>
              <w:right w:w="108" w:type="dxa"/>
            </w:tcMar>
            <w:vAlign w:val="center"/>
            <w:hideMark/>
          </w:tcPr>
          <w:p w14:paraId="1EC40682"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Number of Rx antennas for TDL channel</w:t>
            </w:r>
          </w:p>
        </w:tc>
        <w:tc>
          <w:tcPr>
            <w:tcW w:w="2950" w:type="pct"/>
            <w:vAlign w:val="center"/>
          </w:tcPr>
          <w:p w14:paraId="613A78CC"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eastAsiaTheme="minorEastAsia" w:hAnsi="Calibri" w:cs="Calibri"/>
                <w:color w:val="000000" w:themeColor="text1"/>
                <w:sz w:val="16"/>
                <w:szCs w:val="16"/>
              </w:rPr>
              <w:t xml:space="preserve">1 and </w:t>
            </w:r>
            <w:r w:rsidRPr="008A76B9">
              <w:rPr>
                <w:rFonts w:ascii="Calibri" w:hAnsi="Calibri" w:cs="Calibri"/>
                <w:color w:val="000000" w:themeColor="text1"/>
                <w:sz w:val="16"/>
                <w:szCs w:val="16"/>
              </w:rPr>
              <w:t xml:space="preserve">4 for 4GHz </w:t>
            </w:r>
          </w:p>
        </w:tc>
      </w:tr>
      <w:tr w:rsidR="00CC1231" w:rsidRPr="008A76B9" w14:paraId="0261E51A" w14:textId="77777777" w:rsidTr="00C76289">
        <w:trPr>
          <w:trHeight w:val="351"/>
          <w:jc w:val="center"/>
        </w:trPr>
        <w:tc>
          <w:tcPr>
            <w:tcW w:w="2050" w:type="pct"/>
            <w:tcMar>
              <w:top w:w="0" w:type="dxa"/>
              <w:left w:w="108" w:type="dxa"/>
              <w:bottom w:w="0" w:type="dxa"/>
              <w:right w:w="108" w:type="dxa"/>
            </w:tcMar>
            <w:vAlign w:val="center"/>
            <w:hideMark/>
          </w:tcPr>
          <w:p w14:paraId="7A895733" w14:textId="77777777" w:rsidR="00CC1231" w:rsidRPr="008A76B9" w:rsidRDefault="00CC1231" w:rsidP="00C76289">
            <w:pPr>
              <w:ind w:leftChars="20" w:left="40"/>
              <w:rPr>
                <w:rFonts w:ascii="Calibri" w:eastAsiaTheme="minorEastAsia" w:hAnsi="Calibri" w:cs="Calibri"/>
                <w:color w:val="000000" w:themeColor="text1"/>
                <w:sz w:val="16"/>
                <w:szCs w:val="16"/>
              </w:rPr>
            </w:pPr>
            <w:r w:rsidRPr="008A76B9">
              <w:rPr>
                <w:rFonts w:ascii="Calibri" w:hAnsi="Calibri" w:cs="Calibri"/>
                <w:color w:val="000000" w:themeColor="text1"/>
                <w:sz w:val="16"/>
                <w:szCs w:val="16"/>
              </w:rPr>
              <w:t>Number of DMRS symbols</w:t>
            </w:r>
            <w:r w:rsidRPr="008A76B9">
              <w:rPr>
                <w:rFonts w:ascii="Calibri" w:eastAsiaTheme="minorEastAsia" w:hAnsi="Calibri" w:cs="Calibri"/>
                <w:color w:val="000000" w:themeColor="text1"/>
                <w:sz w:val="16"/>
                <w:szCs w:val="16"/>
              </w:rPr>
              <w:t>/slot (location as defined in NR)</w:t>
            </w:r>
          </w:p>
        </w:tc>
        <w:tc>
          <w:tcPr>
            <w:tcW w:w="2950" w:type="pct"/>
            <w:vAlign w:val="center"/>
          </w:tcPr>
          <w:p w14:paraId="01E32728"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2</w:t>
            </w:r>
          </w:p>
        </w:tc>
      </w:tr>
      <w:tr w:rsidR="00CC1231" w:rsidRPr="008A76B9" w14:paraId="7F0A3CD7" w14:textId="77777777" w:rsidTr="00C76289">
        <w:trPr>
          <w:trHeight w:val="242"/>
          <w:jc w:val="center"/>
        </w:trPr>
        <w:tc>
          <w:tcPr>
            <w:tcW w:w="2050" w:type="pct"/>
            <w:tcMar>
              <w:top w:w="0" w:type="dxa"/>
              <w:left w:w="108" w:type="dxa"/>
              <w:bottom w:w="0" w:type="dxa"/>
              <w:right w:w="108" w:type="dxa"/>
            </w:tcMar>
            <w:vAlign w:val="center"/>
            <w:hideMark/>
          </w:tcPr>
          <w:p w14:paraId="009ED970" w14:textId="77777777" w:rsidR="00CC1231" w:rsidRPr="008A76B9" w:rsidRDefault="00CC1231" w:rsidP="00C76289">
            <w:pPr>
              <w:ind w:leftChars="20" w:left="40"/>
              <w:rPr>
                <w:rFonts w:ascii="Calibri" w:eastAsiaTheme="minorEastAsia" w:hAnsi="Calibri" w:cs="Calibri"/>
                <w:color w:val="000000" w:themeColor="text1"/>
                <w:sz w:val="16"/>
                <w:szCs w:val="16"/>
              </w:rPr>
            </w:pPr>
            <w:r w:rsidRPr="008A76B9">
              <w:rPr>
                <w:rFonts w:ascii="Calibri" w:hAnsi="Calibri" w:cs="Calibri"/>
                <w:color w:val="000000" w:themeColor="text1"/>
                <w:sz w:val="16"/>
                <w:szCs w:val="16"/>
              </w:rPr>
              <w:t>Number of PUSCH data symbols</w:t>
            </w:r>
            <w:r w:rsidRPr="008A76B9">
              <w:rPr>
                <w:rFonts w:ascii="Calibri" w:eastAsiaTheme="minorEastAsia" w:hAnsi="Calibri" w:cs="Calibri"/>
                <w:color w:val="000000" w:themeColor="text1"/>
                <w:sz w:val="16"/>
                <w:szCs w:val="16"/>
              </w:rPr>
              <w:t>/slot</w:t>
            </w:r>
          </w:p>
        </w:tc>
        <w:tc>
          <w:tcPr>
            <w:tcW w:w="2950" w:type="pct"/>
            <w:vAlign w:val="center"/>
          </w:tcPr>
          <w:p w14:paraId="690850A2"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sz w:val="16"/>
                <w:szCs w:val="16"/>
              </w:rPr>
              <w:t>12</w:t>
            </w:r>
          </w:p>
        </w:tc>
      </w:tr>
      <w:tr w:rsidR="00CC1231" w:rsidRPr="008A76B9" w14:paraId="2A564BA7" w14:textId="77777777" w:rsidTr="00C76289">
        <w:trPr>
          <w:trHeight w:val="87"/>
          <w:jc w:val="center"/>
        </w:trPr>
        <w:tc>
          <w:tcPr>
            <w:tcW w:w="2050" w:type="pct"/>
            <w:tcMar>
              <w:top w:w="0" w:type="dxa"/>
              <w:left w:w="108" w:type="dxa"/>
              <w:bottom w:w="0" w:type="dxa"/>
              <w:right w:w="108" w:type="dxa"/>
            </w:tcMar>
            <w:vAlign w:val="center"/>
            <w:hideMark/>
          </w:tcPr>
          <w:p w14:paraId="46CD0881"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HARQ configuration</w:t>
            </w:r>
          </w:p>
        </w:tc>
        <w:tc>
          <w:tcPr>
            <w:tcW w:w="2950" w:type="pct"/>
            <w:vAlign w:val="center"/>
          </w:tcPr>
          <w:p w14:paraId="42CC1534"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No retransmissions</w:t>
            </w:r>
          </w:p>
        </w:tc>
      </w:tr>
      <w:tr w:rsidR="00CC1231" w:rsidRPr="008A76B9" w14:paraId="52047045" w14:textId="77777777" w:rsidTr="00C76289">
        <w:trPr>
          <w:trHeight w:val="106"/>
          <w:jc w:val="center"/>
        </w:trPr>
        <w:tc>
          <w:tcPr>
            <w:tcW w:w="2050" w:type="pct"/>
            <w:tcMar>
              <w:top w:w="0" w:type="dxa"/>
              <w:left w:w="108" w:type="dxa"/>
              <w:bottom w:w="0" w:type="dxa"/>
              <w:right w:w="108" w:type="dxa"/>
            </w:tcMar>
            <w:vAlign w:val="center"/>
          </w:tcPr>
          <w:p w14:paraId="4BA0FE63"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Frequency hopping</w:t>
            </w:r>
          </w:p>
        </w:tc>
        <w:tc>
          <w:tcPr>
            <w:tcW w:w="2950" w:type="pct"/>
            <w:vAlign w:val="center"/>
          </w:tcPr>
          <w:p w14:paraId="7A4C090F" w14:textId="77777777" w:rsidR="00CC1231" w:rsidRPr="008A76B9" w:rsidRDefault="00CC1231" w:rsidP="00C76289">
            <w:pPr>
              <w:ind w:leftChars="20" w:left="40"/>
              <w:rPr>
                <w:rFonts w:ascii="Calibri" w:hAnsi="Calibri" w:cs="Calibri"/>
                <w:color w:val="000000" w:themeColor="text1"/>
                <w:sz w:val="16"/>
                <w:szCs w:val="16"/>
              </w:rPr>
            </w:pPr>
            <w:r w:rsidRPr="008A76B9">
              <w:rPr>
                <w:rFonts w:ascii="Calibri" w:hAnsi="Calibri" w:cs="Calibri"/>
                <w:color w:val="000000" w:themeColor="text1"/>
                <w:sz w:val="16"/>
                <w:szCs w:val="16"/>
              </w:rPr>
              <w:t>Disabled</w:t>
            </w:r>
          </w:p>
        </w:tc>
      </w:tr>
    </w:tbl>
    <w:p w14:paraId="0F53EF98" w14:textId="77777777" w:rsidR="00CC1231" w:rsidRDefault="00CC1231" w:rsidP="00CC1231">
      <w:pPr>
        <w:rPr>
          <w:rFonts w:asciiTheme="minorHAnsi" w:hAnsiTheme="minorHAnsi" w:cstheme="minorHAnsi"/>
          <w:sz w:val="16"/>
          <w:szCs w:val="16"/>
          <w:lang w:eastAsia="zh-CN"/>
        </w:rPr>
      </w:pPr>
    </w:p>
    <w:p w14:paraId="71FD3590" w14:textId="77777777" w:rsidR="00CC1231" w:rsidRDefault="00CC1231" w:rsidP="00CC1231">
      <w:pPr>
        <w:rPr>
          <w:rFonts w:asciiTheme="minorHAnsi" w:eastAsiaTheme="minorEastAsia" w:hAnsiTheme="minorHAnsi" w:cstheme="minorHAnsi"/>
          <w:b/>
          <w:bCs/>
          <w:color w:val="000000" w:themeColor="text1"/>
        </w:rPr>
      </w:pPr>
      <w:r w:rsidRPr="00385D9E">
        <w:rPr>
          <w:rFonts w:asciiTheme="minorHAnsi" w:eastAsiaTheme="minorEastAsia" w:hAnsiTheme="minorHAnsi" w:cstheme="minorHAnsi"/>
          <w:b/>
          <w:bCs/>
          <w:color w:val="000000" w:themeColor="text1"/>
        </w:rPr>
        <w:t xml:space="preserve">Observation 5: </w:t>
      </w:r>
      <w:r>
        <w:rPr>
          <w:rFonts w:asciiTheme="minorHAnsi" w:eastAsiaTheme="minorEastAsia" w:hAnsiTheme="minorHAnsi" w:cstheme="minorHAnsi"/>
          <w:b/>
          <w:bCs/>
          <w:color w:val="000000" w:themeColor="text1"/>
        </w:rPr>
        <w:t>FDSS with specific filter</w:t>
      </w:r>
      <w:r w:rsidRPr="00385D9E">
        <w:rPr>
          <w:rFonts w:asciiTheme="minorHAnsi" w:eastAsiaTheme="minorEastAsia" w:hAnsiTheme="minorHAnsi" w:cstheme="minorHAnsi"/>
          <w:b/>
          <w:bCs/>
          <w:color w:val="000000" w:themeColor="text1"/>
        </w:rPr>
        <w:t xml:space="preserve"> may have advantage in PAPR while have disadvantage in </w:t>
      </w:r>
      <w:r>
        <w:rPr>
          <w:rFonts w:asciiTheme="minorHAnsi" w:eastAsiaTheme="minorEastAsia" w:hAnsiTheme="minorHAnsi" w:cstheme="minorHAnsi"/>
          <w:b/>
          <w:bCs/>
          <w:color w:val="000000" w:themeColor="text1"/>
        </w:rPr>
        <w:t>receiver performance</w:t>
      </w:r>
      <w:r w:rsidRPr="00385D9E">
        <w:rPr>
          <w:rFonts w:asciiTheme="minorHAnsi" w:eastAsiaTheme="minorEastAsia" w:hAnsiTheme="minorHAnsi" w:cstheme="minorHAnsi"/>
          <w:b/>
          <w:bCs/>
          <w:color w:val="000000" w:themeColor="text1"/>
        </w:rPr>
        <w:t xml:space="preserve">. Apart from net gain, implementation burden of a given filter needs to be considered for both transmit signal generation and receiver side CE/equalization operation. </w:t>
      </w:r>
    </w:p>
    <w:p w14:paraId="592D6682" w14:textId="00D8014B" w:rsidR="00CC1231" w:rsidRPr="00CC1231" w:rsidRDefault="00CC1231" w:rsidP="00F90995">
      <w:pPr>
        <w:rPr>
          <w:rFonts w:asciiTheme="minorHAnsi" w:eastAsiaTheme="minorEastAsia" w:hAnsiTheme="minorHAnsi" w:cstheme="minorHAnsi"/>
          <w:b/>
          <w:bCs/>
          <w:color w:val="000000" w:themeColor="text1"/>
        </w:rPr>
      </w:pPr>
      <w:r>
        <w:rPr>
          <w:rFonts w:asciiTheme="minorHAnsi" w:eastAsiaTheme="minorEastAsia" w:hAnsiTheme="minorHAnsi" w:cstheme="minorHAnsi" w:hint="eastAsia"/>
          <w:b/>
          <w:bCs/>
          <w:color w:val="000000" w:themeColor="text1"/>
        </w:rPr>
        <w:t>P</w:t>
      </w:r>
      <w:r>
        <w:rPr>
          <w:rFonts w:asciiTheme="minorHAnsi" w:eastAsiaTheme="minorEastAsia" w:hAnsiTheme="minorHAnsi" w:cstheme="minorHAnsi"/>
          <w:b/>
          <w:bCs/>
          <w:color w:val="000000" w:themeColor="text1"/>
        </w:rPr>
        <w:t xml:space="preserve">roposal 8: </w:t>
      </w:r>
      <w:r>
        <w:rPr>
          <w:rFonts w:asciiTheme="minorHAnsi" w:eastAsiaTheme="minorEastAsia" w:hAnsiTheme="minorHAnsi" w:cstheme="minorHAnsi" w:hint="eastAsia"/>
          <w:b/>
          <w:bCs/>
          <w:color w:val="000000" w:themeColor="text1"/>
        </w:rPr>
        <w:t>RAN</w:t>
      </w:r>
      <w:r>
        <w:rPr>
          <w:rFonts w:asciiTheme="minorHAnsi" w:eastAsiaTheme="minorEastAsia" w:hAnsiTheme="minorHAnsi" w:cstheme="minorHAnsi"/>
          <w:b/>
          <w:bCs/>
          <w:color w:val="000000" w:themeColor="text1"/>
        </w:rPr>
        <w:t xml:space="preserve">4 </w:t>
      </w:r>
      <w:r>
        <w:rPr>
          <w:rFonts w:asciiTheme="minorHAnsi" w:eastAsiaTheme="minorEastAsia" w:hAnsiTheme="minorHAnsi" w:cstheme="minorHAnsi" w:hint="eastAsia"/>
          <w:b/>
          <w:bCs/>
          <w:color w:val="000000" w:themeColor="text1"/>
        </w:rPr>
        <w:t>further</w:t>
      </w:r>
      <w:r>
        <w:rPr>
          <w:rFonts w:asciiTheme="minorHAnsi" w:eastAsiaTheme="minorEastAsia" w:hAnsiTheme="minorHAnsi" w:cstheme="minorHAnsi"/>
          <w:b/>
          <w:bCs/>
          <w:color w:val="000000" w:themeColor="text1"/>
        </w:rPr>
        <w:t xml:space="preserve"> evaluate </w:t>
      </w:r>
      <w:r w:rsidRPr="00385D9E">
        <w:rPr>
          <w:rFonts w:asciiTheme="minorHAnsi" w:eastAsiaTheme="minorEastAsia" w:hAnsiTheme="minorHAnsi" w:cstheme="minorHAnsi"/>
          <w:b/>
          <w:bCs/>
          <w:color w:val="000000" w:themeColor="text1"/>
        </w:rPr>
        <w:t>for FDSS-SE based UL low PAPR waveform</w:t>
      </w:r>
      <w:r>
        <w:rPr>
          <w:rFonts w:asciiTheme="minorHAnsi" w:eastAsiaTheme="minorEastAsia" w:hAnsiTheme="minorHAnsi" w:cstheme="minorHAnsi"/>
          <w:b/>
          <w:bCs/>
          <w:color w:val="000000" w:themeColor="text1"/>
        </w:rPr>
        <w:t xml:space="preserve"> </w:t>
      </w:r>
      <w:r w:rsidRPr="00385D9E">
        <w:rPr>
          <w:rFonts w:asciiTheme="minorHAnsi" w:eastAsiaTheme="minorEastAsia" w:hAnsiTheme="minorHAnsi" w:cstheme="minorHAnsi"/>
          <w:b/>
          <w:bCs/>
          <w:color w:val="000000" w:themeColor="text1"/>
        </w:rPr>
        <w:t>considering different filters assumption including Kaiser filter and 3-tap filter</w:t>
      </w:r>
      <w:r>
        <w:rPr>
          <w:rFonts w:asciiTheme="minorHAnsi" w:eastAsiaTheme="minorEastAsia" w:hAnsiTheme="minorHAnsi" w:cstheme="minorHAnsi"/>
          <w:b/>
          <w:bCs/>
          <w:color w:val="000000" w:themeColor="text1"/>
        </w:rPr>
        <w:t xml:space="preserve">; and RAN4 focus on the Tx power gain and implementation complexity in receiver and transmitter side. </w:t>
      </w:r>
    </w:p>
    <w:p w14:paraId="4F243038" w14:textId="47513988" w:rsidR="00CD2874" w:rsidRPr="007751CC" w:rsidRDefault="00CD2874" w:rsidP="00D764DE">
      <w:pPr>
        <w:pStyle w:val="1"/>
        <w:rPr>
          <w:rFonts w:asciiTheme="minorHAnsi" w:hAnsiTheme="minorHAnsi" w:cstheme="minorHAnsi"/>
          <w:lang w:val="en-US" w:eastAsia="zh-CN"/>
        </w:rPr>
      </w:pPr>
      <w:r w:rsidRPr="007751CC">
        <w:rPr>
          <w:rFonts w:asciiTheme="minorHAnsi" w:hAnsiTheme="minorHAnsi" w:cstheme="minorHAnsi"/>
          <w:lang w:val="en-US" w:eastAsia="zh-CN"/>
        </w:rPr>
        <w:t xml:space="preserve">Reference </w:t>
      </w:r>
    </w:p>
    <w:p w14:paraId="01E1CFA2" w14:textId="1669DE33" w:rsidR="00CD2874" w:rsidRPr="007751CC" w:rsidRDefault="00CD2874" w:rsidP="00CD2874">
      <w:pPr>
        <w:rPr>
          <w:rFonts w:asciiTheme="minorHAnsi" w:eastAsiaTheme="minorEastAsia" w:hAnsiTheme="minorHAnsi" w:cstheme="minorHAnsi"/>
          <w:lang w:val="en-US" w:eastAsia="zh-CN"/>
        </w:rPr>
      </w:pPr>
      <w:r w:rsidRPr="007751CC">
        <w:rPr>
          <w:rFonts w:asciiTheme="minorHAnsi" w:eastAsiaTheme="minorEastAsia" w:hAnsiTheme="minorHAnsi" w:cstheme="minorHAnsi"/>
          <w:lang w:val="en-US" w:eastAsia="zh-CN"/>
        </w:rPr>
        <w:t>[1] RP-252912, “Revised SID: Study on 6G Radio”, NTT DOCOMO, CMCC, AT&amp;T, Vodafone</w:t>
      </w:r>
    </w:p>
    <w:p w14:paraId="39F04442" w14:textId="0178F7B9" w:rsidR="00AA4798" w:rsidRDefault="00CD2874" w:rsidP="005B3F88">
      <w:pPr>
        <w:spacing w:after="0"/>
        <w:rPr>
          <w:rFonts w:asciiTheme="minorHAnsi" w:eastAsiaTheme="minorEastAsia" w:hAnsiTheme="minorHAnsi" w:cstheme="minorHAnsi"/>
          <w:lang w:val="en-US" w:eastAsia="zh-CN"/>
        </w:rPr>
      </w:pPr>
      <w:r w:rsidRPr="007751CC">
        <w:rPr>
          <w:rFonts w:asciiTheme="minorHAnsi" w:eastAsiaTheme="minorEastAsia" w:hAnsiTheme="minorHAnsi" w:cstheme="minorHAnsi"/>
          <w:lang w:val="en-US" w:eastAsia="zh-CN"/>
        </w:rPr>
        <w:t>[2] R4-</w:t>
      </w:r>
      <w:proofErr w:type="gramStart"/>
      <w:r w:rsidRPr="007751CC">
        <w:rPr>
          <w:rFonts w:asciiTheme="minorHAnsi" w:eastAsiaTheme="minorEastAsia" w:hAnsiTheme="minorHAnsi" w:cstheme="minorHAnsi"/>
          <w:lang w:val="en-US" w:eastAsia="zh-CN"/>
        </w:rPr>
        <w:t>25</w:t>
      </w:r>
      <w:r w:rsidR="00AA4798" w:rsidRPr="007751CC">
        <w:rPr>
          <w:rFonts w:asciiTheme="minorHAnsi" w:eastAsiaTheme="minorEastAsia" w:hAnsiTheme="minorHAnsi" w:cstheme="minorHAnsi"/>
          <w:lang w:val="en-US" w:eastAsia="zh-CN"/>
        </w:rPr>
        <w:t>22450</w:t>
      </w:r>
      <w:r w:rsidRPr="007751CC">
        <w:rPr>
          <w:rFonts w:asciiTheme="minorHAnsi" w:eastAsiaTheme="minorEastAsia" w:hAnsiTheme="minorHAnsi" w:cstheme="minorHAnsi"/>
          <w:lang w:val="en-US" w:eastAsia="zh-CN"/>
        </w:rPr>
        <w:t>,“</w:t>
      </w:r>
      <w:proofErr w:type="gramEnd"/>
      <w:r w:rsidRPr="007751CC">
        <w:rPr>
          <w:rFonts w:asciiTheme="minorHAnsi" w:eastAsiaTheme="minorEastAsia" w:hAnsiTheme="minorHAnsi" w:cstheme="minorHAnsi"/>
          <w:lang w:val="en-US" w:eastAsia="zh-CN"/>
        </w:rPr>
        <w:t>WF on 6GR system parameter”, Feature Lead (Huawei)</w:t>
      </w:r>
    </w:p>
    <w:p w14:paraId="13E71066" w14:textId="77777777" w:rsidR="009B04EB" w:rsidRPr="009B04EB" w:rsidRDefault="009B04EB" w:rsidP="009B04EB">
      <w:pPr>
        <w:spacing w:after="0"/>
        <w:rPr>
          <w:rFonts w:asciiTheme="minorHAnsi" w:eastAsiaTheme="minorEastAsia" w:hAnsiTheme="minorHAnsi" w:cstheme="minorHAnsi"/>
          <w:lang w:val="en-US" w:eastAsia="zh-CN"/>
        </w:rPr>
      </w:pPr>
      <w:r w:rsidRPr="009B04EB">
        <w:rPr>
          <w:rFonts w:asciiTheme="minorHAnsi" w:eastAsiaTheme="minorEastAsia" w:hAnsiTheme="minorHAnsi" w:cstheme="minorHAnsi" w:hint="eastAsia"/>
          <w:lang w:val="en-US" w:eastAsia="zh-CN"/>
        </w:rPr>
        <w:t>[</w:t>
      </w:r>
      <w:r w:rsidRPr="009B04EB">
        <w:rPr>
          <w:rFonts w:asciiTheme="minorHAnsi" w:eastAsiaTheme="minorEastAsia" w:hAnsiTheme="minorHAnsi" w:cstheme="minorHAnsi"/>
          <w:lang w:val="en-US" w:eastAsia="zh-CN"/>
        </w:rPr>
        <w:t xml:space="preserve">3] I. P. </w:t>
      </w:r>
      <w:proofErr w:type="spellStart"/>
      <w:r w:rsidRPr="009B04EB">
        <w:rPr>
          <w:rFonts w:asciiTheme="minorHAnsi" w:eastAsiaTheme="minorEastAsia" w:hAnsiTheme="minorHAnsi" w:cstheme="minorHAnsi"/>
          <w:lang w:val="en-US" w:eastAsia="zh-CN"/>
        </w:rPr>
        <w:t>Nasarre</w:t>
      </w:r>
      <w:proofErr w:type="spellEnd"/>
      <w:r w:rsidRPr="009B04EB">
        <w:rPr>
          <w:rFonts w:asciiTheme="minorHAnsi" w:eastAsiaTheme="minorEastAsia" w:hAnsiTheme="minorHAnsi" w:cstheme="minorHAnsi"/>
          <w:lang w:val="en-US" w:eastAsia="zh-CN"/>
        </w:rPr>
        <w:t xml:space="preserve">, T. </w:t>
      </w:r>
      <w:proofErr w:type="spellStart"/>
      <w:r w:rsidRPr="009B04EB">
        <w:rPr>
          <w:rFonts w:asciiTheme="minorHAnsi" w:eastAsiaTheme="minorEastAsia" w:hAnsiTheme="minorHAnsi" w:cstheme="minorHAnsi"/>
          <w:lang w:val="en-US" w:eastAsia="zh-CN"/>
        </w:rPr>
        <w:t>Levanen</w:t>
      </w:r>
      <w:proofErr w:type="spellEnd"/>
      <w:r w:rsidRPr="009B04EB">
        <w:rPr>
          <w:rFonts w:asciiTheme="minorHAnsi" w:eastAsiaTheme="minorEastAsia" w:hAnsiTheme="minorHAnsi" w:cstheme="minorHAnsi"/>
          <w:lang w:val="en-US" w:eastAsia="zh-CN"/>
        </w:rPr>
        <w:t xml:space="preserve">, K. </w:t>
      </w:r>
      <w:proofErr w:type="spellStart"/>
      <w:r w:rsidRPr="009B04EB">
        <w:rPr>
          <w:rFonts w:asciiTheme="minorHAnsi" w:eastAsiaTheme="minorEastAsia" w:hAnsiTheme="minorHAnsi" w:cstheme="minorHAnsi"/>
          <w:lang w:val="en-US" w:eastAsia="zh-CN"/>
        </w:rPr>
        <w:t>Pajukoski</w:t>
      </w:r>
      <w:proofErr w:type="spellEnd"/>
      <w:r w:rsidRPr="009B04EB">
        <w:rPr>
          <w:rFonts w:asciiTheme="minorHAnsi" w:eastAsiaTheme="minorEastAsia" w:hAnsiTheme="minorHAnsi" w:cstheme="minorHAnsi"/>
          <w:lang w:val="en-US" w:eastAsia="zh-CN"/>
        </w:rPr>
        <w:t xml:space="preserve">, A. </w:t>
      </w:r>
      <w:proofErr w:type="spellStart"/>
      <w:r w:rsidRPr="009B04EB">
        <w:rPr>
          <w:rFonts w:asciiTheme="minorHAnsi" w:eastAsiaTheme="minorEastAsia" w:hAnsiTheme="minorHAnsi" w:cstheme="minorHAnsi"/>
          <w:lang w:val="en-US" w:eastAsia="zh-CN"/>
        </w:rPr>
        <w:t>Lehti</w:t>
      </w:r>
      <w:proofErr w:type="spellEnd"/>
      <w:r w:rsidRPr="009B04EB">
        <w:rPr>
          <w:rFonts w:asciiTheme="minorHAnsi" w:eastAsiaTheme="minorEastAsia" w:hAnsiTheme="minorHAnsi" w:cstheme="minorHAnsi"/>
          <w:lang w:val="en-US" w:eastAsia="zh-CN"/>
        </w:rPr>
        <w:t xml:space="preserve">, E. </w:t>
      </w:r>
      <w:proofErr w:type="spellStart"/>
      <w:r w:rsidRPr="009B04EB">
        <w:rPr>
          <w:rFonts w:asciiTheme="minorHAnsi" w:eastAsiaTheme="minorEastAsia" w:hAnsiTheme="minorHAnsi" w:cstheme="minorHAnsi"/>
          <w:lang w:val="en-US" w:eastAsia="zh-CN"/>
        </w:rPr>
        <w:t>Tiirola</w:t>
      </w:r>
      <w:proofErr w:type="spellEnd"/>
      <w:r w:rsidRPr="009B04EB">
        <w:rPr>
          <w:rFonts w:asciiTheme="minorHAnsi" w:eastAsiaTheme="minorEastAsia" w:hAnsiTheme="minorHAnsi" w:cstheme="minorHAnsi"/>
          <w:lang w:val="en-US" w:eastAsia="zh-CN"/>
        </w:rPr>
        <w:t xml:space="preserve"> and M. </w:t>
      </w:r>
      <w:proofErr w:type="spellStart"/>
      <w:r w:rsidRPr="009B04EB">
        <w:rPr>
          <w:rFonts w:asciiTheme="minorHAnsi" w:eastAsiaTheme="minorEastAsia" w:hAnsiTheme="minorHAnsi" w:cstheme="minorHAnsi"/>
          <w:lang w:val="en-US" w:eastAsia="zh-CN"/>
        </w:rPr>
        <w:t>Valkama</w:t>
      </w:r>
      <w:proofErr w:type="spellEnd"/>
      <w:r w:rsidRPr="009B04EB">
        <w:rPr>
          <w:rFonts w:asciiTheme="minorHAnsi" w:eastAsiaTheme="minorEastAsia" w:hAnsiTheme="minorHAnsi" w:cstheme="minorHAnsi"/>
          <w:lang w:val="en-US" w:eastAsia="zh-CN"/>
        </w:rPr>
        <w:t xml:space="preserve">, "Enhanced Uplink Coverage for 5G NR: Frequency-Domain Spectral Shaping </w:t>
      </w:r>
      <w:proofErr w:type="gramStart"/>
      <w:r w:rsidRPr="009B04EB">
        <w:rPr>
          <w:rFonts w:asciiTheme="minorHAnsi" w:eastAsiaTheme="minorEastAsia" w:hAnsiTheme="minorHAnsi" w:cstheme="minorHAnsi"/>
          <w:lang w:val="en-US" w:eastAsia="zh-CN"/>
        </w:rPr>
        <w:t>With</w:t>
      </w:r>
      <w:proofErr w:type="gramEnd"/>
      <w:r w:rsidRPr="009B04EB">
        <w:rPr>
          <w:rFonts w:asciiTheme="minorHAnsi" w:eastAsiaTheme="minorEastAsia" w:hAnsiTheme="minorHAnsi" w:cstheme="minorHAnsi"/>
          <w:lang w:val="en-US" w:eastAsia="zh-CN"/>
        </w:rPr>
        <w:t xml:space="preserve"> Spectral Extension," in IEEE Open Journal of the Communications Society, vol. 2, pp. 1188-1204, 2021</w:t>
      </w:r>
    </w:p>
    <w:p w14:paraId="226CE46F" w14:textId="47906829" w:rsidR="009B04EB" w:rsidRDefault="009B04EB" w:rsidP="009B04EB">
      <w:pPr>
        <w:spacing w:after="0"/>
        <w:rPr>
          <w:rFonts w:asciiTheme="minorHAnsi" w:eastAsiaTheme="minorEastAsia" w:hAnsiTheme="minorHAnsi" w:cstheme="minorHAnsi"/>
          <w:lang w:val="en-US" w:eastAsia="zh-CN"/>
        </w:rPr>
      </w:pPr>
      <w:r w:rsidRPr="009B04EB">
        <w:rPr>
          <w:rFonts w:asciiTheme="minorHAnsi" w:eastAsiaTheme="minorEastAsia" w:hAnsiTheme="minorHAnsi" w:cstheme="minorHAnsi" w:hint="eastAsia"/>
          <w:lang w:val="en-US" w:eastAsia="zh-CN"/>
        </w:rPr>
        <w:t>[</w:t>
      </w:r>
      <w:r w:rsidRPr="009B04EB">
        <w:rPr>
          <w:rFonts w:asciiTheme="minorHAnsi" w:eastAsiaTheme="minorEastAsia" w:hAnsiTheme="minorHAnsi" w:cstheme="minorHAnsi"/>
          <w:lang w:val="en-US" w:eastAsia="zh-CN"/>
        </w:rPr>
        <w:t xml:space="preserve">4] </w:t>
      </w:r>
      <w:proofErr w:type="spellStart"/>
      <w:proofErr w:type="gramStart"/>
      <w:r w:rsidRPr="009B04EB">
        <w:rPr>
          <w:rFonts w:asciiTheme="minorHAnsi" w:eastAsiaTheme="minorEastAsia" w:hAnsiTheme="minorHAnsi" w:cstheme="minorHAnsi"/>
          <w:lang w:val="en-US" w:eastAsia="zh-CN"/>
        </w:rPr>
        <w:t>O.Mauritzand</w:t>
      </w:r>
      <w:proofErr w:type="spellEnd"/>
      <w:proofErr w:type="gramEnd"/>
      <w:r w:rsidRPr="009B04EB">
        <w:rPr>
          <w:rFonts w:asciiTheme="minorHAnsi" w:eastAsiaTheme="minorEastAsia" w:hAnsiTheme="minorHAnsi" w:cstheme="minorHAnsi"/>
          <w:lang w:val="en-US" w:eastAsia="zh-CN"/>
        </w:rPr>
        <w:t xml:space="preserve"> B.M.Popovic,“</w:t>
      </w:r>
      <w:proofErr w:type="spellStart"/>
      <w:r w:rsidRPr="009B04EB">
        <w:rPr>
          <w:rFonts w:asciiTheme="minorHAnsi" w:eastAsiaTheme="minorEastAsia" w:hAnsiTheme="minorHAnsi" w:cstheme="minorHAnsi"/>
          <w:lang w:val="en-US" w:eastAsia="zh-CN"/>
        </w:rPr>
        <w:t>Optimumfamilyofspectrum</w:t>
      </w:r>
      <w:proofErr w:type="spellEnd"/>
      <w:r w:rsidRPr="009B04EB">
        <w:rPr>
          <w:rFonts w:asciiTheme="minorHAnsi" w:eastAsiaTheme="minorEastAsia" w:hAnsiTheme="minorHAnsi" w:cstheme="minorHAnsi"/>
          <w:lang w:val="en-US" w:eastAsia="zh-CN"/>
        </w:rPr>
        <w:t>-shaping</w:t>
      </w:r>
      <w:r w:rsidRPr="009B04EB">
        <w:rPr>
          <w:rFonts w:asciiTheme="minorHAnsi" w:eastAsiaTheme="minorEastAsia" w:hAnsiTheme="minorHAnsi" w:cstheme="minorHAnsi" w:hint="eastAsia"/>
          <w:lang w:val="en-US" w:eastAsia="zh-CN"/>
        </w:rPr>
        <w:t xml:space="preserve"> </w:t>
      </w:r>
      <w:r w:rsidRPr="009B04EB">
        <w:rPr>
          <w:rFonts w:asciiTheme="minorHAnsi" w:eastAsiaTheme="minorEastAsia" w:hAnsiTheme="minorHAnsi" w:cstheme="minorHAnsi"/>
          <w:lang w:val="en-US" w:eastAsia="zh-CN"/>
        </w:rPr>
        <w:t>functions for PAPR reduction of DFT-spread OFDM signals,” in Proc.IEEEVeh.Tech.Conference,2006,pp.1–5.</w:t>
      </w:r>
    </w:p>
    <w:p w14:paraId="09F8CA8F" w14:textId="07F8FA21" w:rsidR="009B04EB" w:rsidRPr="009B04EB" w:rsidRDefault="009B04EB" w:rsidP="009B04EB">
      <w:p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5] R1-2600424, </w:t>
      </w:r>
      <w:r w:rsidRPr="009B04EB">
        <w:rPr>
          <w:rFonts w:asciiTheme="minorHAnsi" w:eastAsiaTheme="minorEastAsia" w:hAnsiTheme="minorHAnsi" w:cstheme="minorHAnsi"/>
          <w:lang w:val="en-US" w:eastAsia="zh-CN"/>
        </w:rPr>
        <w:t>Further discussion on 6GR waveform</w:t>
      </w:r>
      <w:r w:rsidRPr="009B04EB">
        <w:rPr>
          <w:rFonts w:asciiTheme="minorHAnsi" w:eastAsiaTheme="minorEastAsia" w:hAnsiTheme="minorHAnsi" w:cstheme="minorHAnsi"/>
          <w:lang w:val="en-US" w:eastAsia="zh-CN"/>
        </w:rPr>
        <w:t>, Xiaomi</w:t>
      </w:r>
    </w:p>
    <w:p w14:paraId="5D357CB9" w14:textId="3BBD74E8" w:rsidR="00AB57F8" w:rsidRPr="007751CC" w:rsidRDefault="00AB57F8" w:rsidP="00AB57F8">
      <w:pPr>
        <w:pStyle w:val="1"/>
        <w:rPr>
          <w:rFonts w:asciiTheme="minorHAnsi" w:eastAsiaTheme="minorEastAsia" w:hAnsiTheme="minorHAnsi" w:cstheme="minorHAnsi"/>
          <w:lang w:val="en-US" w:eastAsia="zh-CN"/>
        </w:rPr>
      </w:pPr>
      <w:r w:rsidRPr="007751CC">
        <w:rPr>
          <w:rFonts w:asciiTheme="minorHAnsi" w:eastAsiaTheme="minorEastAsia" w:hAnsiTheme="minorHAnsi" w:cstheme="minorHAnsi"/>
          <w:lang w:val="en-US" w:eastAsia="zh-CN"/>
        </w:rPr>
        <w:t>Annex</w:t>
      </w:r>
    </w:p>
    <w:p w14:paraId="6E3AB947" w14:textId="5CEEC8BD" w:rsidR="00AB57F8" w:rsidRPr="007751CC" w:rsidRDefault="00AB57F8" w:rsidP="00AB57F8">
      <w:pPr>
        <w:pStyle w:val="2"/>
        <w:rPr>
          <w:rFonts w:asciiTheme="minorHAnsi" w:hAnsiTheme="minorHAnsi" w:cstheme="minorHAnsi"/>
          <w:lang w:val="en-US"/>
        </w:rPr>
      </w:pPr>
      <w:r w:rsidRPr="007751CC">
        <w:rPr>
          <w:rFonts w:asciiTheme="minorHAnsi" w:hAnsiTheme="minorHAnsi" w:cstheme="minorHAnsi"/>
          <w:lang w:val="en-US"/>
        </w:rPr>
        <w:t>RAN4 agreements:</w:t>
      </w:r>
    </w:p>
    <w:p w14:paraId="137D0D99" w14:textId="77777777" w:rsidR="00AD2A79" w:rsidRPr="007751CC" w:rsidRDefault="00AD2A79" w:rsidP="00AD2A79">
      <w:pPr>
        <w:pStyle w:val="4"/>
        <w:rPr>
          <w:rFonts w:asciiTheme="minorHAnsi" w:hAnsiTheme="minorHAnsi" w:cstheme="minorHAnsi"/>
          <w:sz w:val="16"/>
          <w:szCs w:val="16"/>
          <w:lang w:val="en-US"/>
        </w:rPr>
      </w:pPr>
      <w:r w:rsidRPr="007751CC">
        <w:rPr>
          <w:rFonts w:asciiTheme="minorHAnsi" w:hAnsiTheme="minorHAnsi" w:cstheme="minorHAnsi"/>
          <w:sz w:val="16"/>
          <w:szCs w:val="16"/>
          <w:lang w:val="en-US"/>
        </w:rPr>
        <w:t>Waveform</w:t>
      </w:r>
    </w:p>
    <w:p w14:paraId="3F7F733C" w14:textId="77777777" w:rsidR="00AD2A79" w:rsidRPr="007751CC" w:rsidRDefault="00AD2A79" w:rsidP="002D0FEA">
      <w:pPr>
        <w:pStyle w:val="aff6"/>
        <w:numPr>
          <w:ilvl w:val="0"/>
          <w:numId w:val="4"/>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7751CC">
        <w:rPr>
          <w:rFonts w:asciiTheme="minorHAnsi" w:eastAsia="宋体" w:hAnsiTheme="minorHAnsi" w:cstheme="minorHAnsi"/>
          <w:sz w:val="16"/>
          <w:szCs w:val="16"/>
          <w:highlight w:val="green"/>
          <w:lang w:eastAsia="zh-CN"/>
        </w:rPr>
        <w:t>Agreement:</w:t>
      </w:r>
    </w:p>
    <w:p w14:paraId="177497AC" w14:textId="77777777" w:rsidR="00AD2A79" w:rsidRPr="007751CC" w:rsidRDefault="00AD2A79" w:rsidP="00AD2A79">
      <w:pPr>
        <w:snapToGrid w:val="0"/>
        <w:spacing w:after="120"/>
        <w:ind w:leftChars="200" w:left="400"/>
        <w:rPr>
          <w:rFonts w:asciiTheme="minorHAnsi" w:eastAsiaTheme="minorEastAsia" w:hAnsiTheme="minorHAnsi" w:cstheme="minorHAnsi"/>
          <w:sz w:val="16"/>
          <w:szCs w:val="16"/>
        </w:rPr>
      </w:pPr>
      <w:r w:rsidRPr="007751CC">
        <w:rPr>
          <w:rFonts w:asciiTheme="minorHAnsi" w:eastAsiaTheme="minorEastAsia" w:hAnsiTheme="minorHAnsi" w:cstheme="minorHAnsi"/>
          <w:sz w:val="16"/>
          <w:szCs w:val="16"/>
        </w:rPr>
        <w:t xml:space="preserve">Regarding the Net Gain for UL agreed in RAN1, RAN4 will focus on Tx power gain relative to the reference, where RAN4 metrics including existing and potential new RAN4 requirements, </w:t>
      </w:r>
      <w:proofErr w:type="gramStart"/>
      <w:r w:rsidRPr="007751CC">
        <w:rPr>
          <w:rFonts w:asciiTheme="minorHAnsi" w:eastAsiaTheme="minorEastAsia" w:hAnsiTheme="minorHAnsi" w:cstheme="minorHAnsi"/>
          <w:sz w:val="16"/>
          <w:szCs w:val="16"/>
        </w:rPr>
        <w:t>e.g.</w:t>
      </w:r>
      <w:proofErr w:type="gramEnd"/>
      <w:r w:rsidRPr="007751CC">
        <w:rPr>
          <w:rFonts w:asciiTheme="minorHAnsi" w:eastAsiaTheme="minorEastAsia" w:hAnsiTheme="minorHAnsi" w:cstheme="minorHAnsi"/>
          <w:sz w:val="16"/>
          <w:szCs w:val="16"/>
        </w:rPr>
        <w:t xml:space="preserve"> emission mask, should be taken into consideration.</w:t>
      </w:r>
    </w:p>
    <w:p w14:paraId="6EEB50E9" w14:textId="77777777" w:rsidR="00AD2A79" w:rsidRPr="007751CC" w:rsidRDefault="00AD2A79" w:rsidP="002D0FEA">
      <w:pPr>
        <w:pStyle w:val="aff6"/>
        <w:numPr>
          <w:ilvl w:val="0"/>
          <w:numId w:val="6"/>
        </w:numPr>
        <w:spacing w:after="120" w:line="240" w:lineRule="auto"/>
        <w:ind w:firstLineChars="0"/>
        <w:jc w:val="left"/>
        <w:rPr>
          <w:rFonts w:asciiTheme="minorHAnsi" w:hAnsiTheme="minorHAnsi" w:cstheme="minorHAnsi"/>
          <w:sz w:val="16"/>
          <w:szCs w:val="16"/>
          <w:lang w:eastAsia="zh-CN"/>
        </w:rPr>
      </w:pPr>
      <w:r w:rsidRPr="007751CC">
        <w:rPr>
          <w:rFonts w:asciiTheme="minorHAnsi" w:hAnsiTheme="minorHAnsi" w:cstheme="minorHAnsi"/>
          <w:sz w:val="16"/>
          <w:szCs w:val="16"/>
          <w:lang w:eastAsia="zh-CN"/>
        </w:rPr>
        <w:t>By the end of RAN4#117, the following aspects will be specified</w:t>
      </w:r>
    </w:p>
    <w:p w14:paraId="548BFA06" w14:textId="77777777" w:rsidR="00AD2A79" w:rsidRPr="007751CC" w:rsidRDefault="00AD2A79" w:rsidP="002D0FEA">
      <w:pPr>
        <w:pStyle w:val="aff6"/>
        <w:numPr>
          <w:ilvl w:val="1"/>
          <w:numId w:val="4"/>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The details of the evaluation methodology and assumptions</w:t>
      </w:r>
    </w:p>
    <w:p w14:paraId="190389EE" w14:textId="77777777" w:rsidR="00AD2A79" w:rsidRPr="007751CC" w:rsidRDefault="00AD2A79" w:rsidP="002D0FEA">
      <w:pPr>
        <w:pStyle w:val="aff6"/>
        <w:numPr>
          <w:ilvl w:val="1"/>
          <w:numId w:val="4"/>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the considered RAN4 metrics. Existing RAN4 requirements will be taken as the baseline. </w:t>
      </w:r>
    </w:p>
    <w:p w14:paraId="37CF2975" w14:textId="77777777" w:rsidR="00AD2A79" w:rsidRPr="007751CC" w:rsidRDefault="00AD2A79" w:rsidP="002D0FEA">
      <w:pPr>
        <w:pStyle w:val="aff6"/>
        <w:numPr>
          <w:ilvl w:val="1"/>
          <w:numId w:val="4"/>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The details of the reference. The Tx impairment should be considered. </w:t>
      </w:r>
    </w:p>
    <w:p w14:paraId="2176379C" w14:textId="77777777" w:rsidR="00AD2A79" w:rsidRPr="007751CC" w:rsidRDefault="00AD2A79" w:rsidP="00AD2A79">
      <w:pPr>
        <w:snapToGrid w:val="0"/>
        <w:spacing w:after="120"/>
        <w:ind w:leftChars="200" w:left="400"/>
        <w:rPr>
          <w:rFonts w:asciiTheme="minorHAnsi" w:eastAsiaTheme="minorEastAsia" w:hAnsiTheme="minorHAnsi" w:cstheme="minorHAnsi"/>
          <w:sz w:val="16"/>
          <w:szCs w:val="16"/>
        </w:rPr>
      </w:pPr>
      <w:r w:rsidRPr="007751CC">
        <w:rPr>
          <w:rFonts w:asciiTheme="minorHAnsi" w:eastAsiaTheme="minorEastAsia" w:hAnsiTheme="minorHAnsi" w:cstheme="minorHAnsi"/>
          <w:sz w:val="16"/>
          <w:szCs w:val="16"/>
        </w:rPr>
        <w:t>Regarding UL PA models which are used for waveform evaluations (it is FFS how the PA models used for waveform evaluation can be extended to other purpose)</w:t>
      </w:r>
    </w:p>
    <w:p w14:paraId="4F4027CC"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lastRenderedPageBreak/>
        <w:t xml:space="preserve">RAN4 will continue the discussion to define a unified set of PA models in RAN4#118. </w:t>
      </w:r>
    </w:p>
    <w:p w14:paraId="6B43ABED"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If no unified set of PA model can be agreed, the interested companies can use their own models</w:t>
      </w:r>
    </w:p>
    <w:p w14:paraId="1E2795BE"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RAN4 can still provide RAN1 on RAN4’s considerations including the calibration methodology of PA models.</w:t>
      </w:r>
    </w:p>
    <w:p w14:paraId="6FA84A33"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By the end of RAN4#117, RAN4 will target to specify the PA calibration methodology and conditions.</w:t>
      </w:r>
    </w:p>
    <w:p w14:paraId="26337EDD" w14:textId="77777777" w:rsidR="00AD2A79" w:rsidRPr="007751CC" w:rsidRDefault="00AD2A79" w:rsidP="002D0FEA">
      <w:pPr>
        <w:pStyle w:val="aff6"/>
        <w:numPr>
          <w:ilvl w:val="0"/>
          <w:numId w:val="4"/>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7751CC">
        <w:rPr>
          <w:rFonts w:asciiTheme="minorHAnsi" w:eastAsia="宋体" w:hAnsiTheme="minorHAnsi" w:cstheme="minorHAnsi"/>
          <w:sz w:val="16"/>
          <w:szCs w:val="16"/>
          <w:highlight w:val="green"/>
          <w:lang w:eastAsia="zh-CN"/>
        </w:rPr>
        <w:t>Agreement:</w:t>
      </w:r>
    </w:p>
    <w:p w14:paraId="2096B356" w14:textId="77777777" w:rsidR="00AD2A79" w:rsidRPr="007751CC" w:rsidRDefault="00AD2A79" w:rsidP="002D0FEA">
      <w:pPr>
        <w:pStyle w:val="aff6"/>
        <w:numPr>
          <w:ilvl w:val="0"/>
          <w:numId w:val="6"/>
        </w:numPr>
        <w:spacing w:after="120" w:line="240" w:lineRule="auto"/>
        <w:ind w:firstLineChars="0"/>
        <w:jc w:val="left"/>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Target bands: </w:t>
      </w:r>
    </w:p>
    <w:p w14:paraId="506AB5EB"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~7GHz with high priority for response of RAN1 LS</w:t>
      </w:r>
    </w:p>
    <w:p w14:paraId="28D1E3BF"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For RAN4 evaluation, PA model with applicable RF requirements should be further considered</w:t>
      </w:r>
    </w:p>
    <w:p w14:paraId="171AD508"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Any other bands are not precluded</w:t>
      </w:r>
    </w:p>
    <w:p w14:paraId="7B6B41AF" w14:textId="77777777" w:rsidR="00AD2A79" w:rsidRPr="007751CC" w:rsidRDefault="00AD2A79" w:rsidP="002D0FEA">
      <w:pPr>
        <w:pStyle w:val="aff6"/>
        <w:numPr>
          <w:ilvl w:val="0"/>
          <w:numId w:val="6"/>
        </w:numPr>
        <w:spacing w:after="120" w:line="240" w:lineRule="auto"/>
        <w:ind w:firstLineChars="0"/>
        <w:jc w:val="left"/>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Evaluation framework</w:t>
      </w:r>
    </w:p>
    <w:p w14:paraId="5CC3D61A"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Adopt the Net Gain metric for UL low PAPR waveform: Same metric as that agreed by RAN1 </w:t>
      </w:r>
    </w:p>
    <w:p w14:paraId="5FF98347"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Evaluation of UL low PAPR waveforms with fixed NR SU for existing CBW</w:t>
      </w:r>
    </w:p>
    <w:p w14:paraId="022E20D9" w14:textId="77777777" w:rsidR="00AD2A79" w:rsidRPr="007751CC" w:rsidRDefault="00AD2A79" w:rsidP="002D0FEA">
      <w:pPr>
        <w:pStyle w:val="aff6"/>
        <w:numPr>
          <w:ilvl w:val="0"/>
          <w:numId w:val="6"/>
        </w:numPr>
        <w:spacing w:after="120" w:line="240" w:lineRule="auto"/>
        <w:ind w:firstLineChars="0"/>
        <w:jc w:val="left"/>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Waveform evaluation assumptions </w:t>
      </w:r>
    </w:p>
    <w:p w14:paraId="3EAEE772" w14:textId="77777777" w:rsidR="00AD2A79" w:rsidRPr="007751CC" w:rsidRDefault="00AD2A79" w:rsidP="00AD2A79">
      <w:pPr>
        <w:pStyle w:val="TH"/>
        <w:spacing w:after="120"/>
        <w:rPr>
          <w:rFonts w:asciiTheme="minorHAnsi" w:hAnsiTheme="minorHAnsi" w:cstheme="minorHAnsi"/>
          <w:sz w:val="16"/>
          <w:szCs w:val="16"/>
          <w:lang w:val="en-US"/>
        </w:rPr>
      </w:pPr>
      <w:r w:rsidRPr="007751CC">
        <w:rPr>
          <w:rFonts w:asciiTheme="minorHAnsi" w:hAnsiTheme="minorHAnsi" w:cstheme="minorHAnsi"/>
          <w:sz w:val="16"/>
          <w:szCs w:val="16"/>
          <w:lang w:val="en-US"/>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AD2A79" w:rsidRPr="007751CC" w14:paraId="38D59D2A" w14:textId="77777777" w:rsidTr="00C76289">
        <w:trPr>
          <w:tblHeader/>
          <w:jc w:val="center"/>
        </w:trPr>
        <w:tc>
          <w:tcPr>
            <w:tcW w:w="3964" w:type="dxa"/>
            <w:gridSpan w:val="2"/>
            <w:shd w:val="clear" w:color="auto" w:fill="D9D9D9" w:themeFill="background1" w:themeFillShade="D9"/>
          </w:tcPr>
          <w:p w14:paraId="56F1C640" w14:textId="77777777" w:rsidR="00AD2A79" w:rsidRPr="007751CC" w:rsidRDefault="00AD2A79" w:rsidP="00C76289">
            <w:pPr>
              <w:pStyle w:val="TAH"/>
              <w:rPr>
                <w:rFonts w:asciiTheme="minorHAnsi" w:hAnsiTheme="minorHAnsi" w:cstheme="minorHAnsi"/>
                <w:sz w:val="16"/>
                <w:szCs w:val="16"/>
              </w:rPr>
            </w:pPr>
            <w:r w:rsidRPr="007751CC">
              <w:rPr>
                <w:rFonts w:asciiTheme="minorHAnsi" w:hAnsiTheme="minorHAnsi" w:cstheme="minorHAnsi"/>
                <w:sz w:val="16"/>
                <w:szCs w:val="16"/>
              </w:rPr>
              <w:t>Parameter/Requirements</w:t>
            </w:r>
          </w:p>
        </w:tc>
        <w:tc>
          <w:tcPr>
            <w:tcW w:w="2995" w:type="dxa"/>
            <w:shd w:val="clear" w:color="auto" w:fill="D9D9D9" w:themeFill="background1" w:themeFillShade="D9"/>
          </w:tcPr>
          <w:p w14:paraId="144F5AD2" w14:textId="77777777" w:rsidR="00AD2A79" w:rsidRPr="007751CC" w:rsidRDefault="00AD2A79" w:rsidP="00C76289">
            <w:pPr>
              <w:pStyle w:val="TAH"/>
              <w:rPr>
                <w:rFonts w:asciiTheme="minorHAnsi" w:hAnsiTheme="minorHAnsi" w:cstheme="minorHAnsi"/>
                <w:sz w:val="16"/>
                <w:szCs w:val="16"/>
              </w:rPr>
            </w:pPr>
            <w:r w:rsidRPr="007751CC">
              <w:rPr>
                <w:rFonts w:asciiTheme="minorHAnsi" w:hAnsiTheme="minorHAnsi" w:cstheme="minorHAnsi"/>
                <w:sz w:val="16"/>
                <w:szCs w:val="16"/>
              </w:rPr>
              <w:t>Assumptions/Value</w:t>
            </w:r>
          </w:p>
        </w:tc>
        <w:tc>
          <w:tcPr>
            <w:tcW w:w="2672" w:type="dxa"/>
            <w:shd w:val="clear" w:color="auto" w:fill="D9D9D9" w:themeFill="background1" w:themeFillShade="D9"/>
          </w:tcPr>
          <w:p w14:paraId="435BEE66" w14:textId="77777777" w:rsidR="00AD2A79" w:rsidRPr="007751CC" w:rsidRDefault="00AD2A79" w:rsidP="00C76289">
            <w:pPr>
              <w:pStyle w:val="TAH"/>
              <w:rPr>
                <w:rFonts w:asciiTheme="minorHAnsi" w:hAnsiTheme="minorHAnsi" w:cstheme="minorHAnsi"/>
                <w:sz w:val="16"/>
                <w:szCs w:val="16"/>
              </w:rPr>
            </w:pPr>
            <w:r w:rsidRPr="007751CC">
              <w:rPr>
                <w:rFonts w:asciiTheme="minorHAnsi" w:hAnsiTheme="minorHAnsi" w:cstheme="minorHAnsi"/>
                <w:sz w:val="16"/>
                <w:szCs w:val="16"/>
              </w:rPr>
              <w:t>Note</w:t>
            </w:r>
          </w:p>
        </w:tc>
      </w:tr>
      <w:tr w:rsidR="00AD2A79" w:rsidRPr="007751CC" w14:paraId="782FF86D" w14:textId="77777777" w:rsidTr="00C76289">
        <w:trPr>
          <w:jc w:val="center"/>
        </w:trPr>
        <w:tc>
          <w:tcPr>
            <w:tcW w:w="3964" w:type="dxa"/>
            <w:gridSpan w:val="2"/>
            <w:vAlign w:val="center"/>
          </w:tcPr>
          <w:p w14:paraId="75FB337D"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PA model</w:t>
            </w:r>
          </w:p>
        </w:tc>
        <w:tc>
          <w:tcPr>
            <w:tcW w:w="2995" w:type="dxa"/>
            <w:vAlign w:val="center"/>
          </w:tcPr>
          <w:p w14:paraId="40F33D71"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TBD</w:t>
            </w:r>
          </w:p>
        </w:tc>
        <w:tc>
          <w:tcPr>
            <w:tcW w:w="2672" w:type="dxa"/>
            <w:shd w:val="clear" w:color="auto" w:fill="auto"/>
            <w:vAlign w:val="center"/>
          </w:tcPr>
          <w:p w14:paraId="4E88FBC8"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Memory effect should be considered for ~7GHz with larger channel bandwidth</w:t>
            </w:r>
          </w:p>
        </w:tc>
      </w:tr>
      <w:tr w:rsidR="00AD2A79" w:rsidRPr="007751CC" w14:paraId="33C03EA0" w14:textId="77777777" w:rsidTr="00C76289">
        <w:trPr>
          <w:jc w:val="center"/>
        </w:trPr>
        <w:tc>
          <w:tcPr>
            <w:tcW w:w="3964" w:type="dxa"/>
            <w:gridSpan w:val="2"/>
            <w:vAlign w:val="center"/>
          </w:tcPr>
          <w:p w14:paraId="635A6675"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Band under evaluation</w:t>
            </w:r>
          </w:p>
        </w:tc>
        <w:tc>
          <w:tcPr>
            <w:tcW w:w="2995" w:type="dxa"/>
            <w:vAlign w:val="center"/>
          </w:tcPr>
          <w:p w14:paraId="1E196FE5"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around 7GHz, other bands are not precluded</w:t>
            </w:r>
          </w:p>
        </w:tc>
        <w:tc>
          <w:tcPr>
            <w:tcW w:w="2672" w:type="dxa"/>
            <w:shd w:val="clear" w:color="auto" w:fill="auto"/>
          </w:tcPr>
          <w:p w14:paraId="50E6726A"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n104 could be assumed for ~7GHz</w:t>
            </w:r>
          </w:p>
        </w:tc>
      </w:tr>
      <w:tr w:rsidR="00AD2A79" w:rsidRPr="007751CC" w14:paraId="1B99E8FB" w14:textId="77777777" w:rsidTr="00C76289">
        <w:trPr>
          <w:jc w:val="center"/>
        </w:trPr>
        <w:tc>
          <w:tcPr>
            <w:tcW w:w="3964" w:type="dxa"/>
            <w:gridSpan w:val="2"/>
            <w:vAlign w:val="center"/>
          </w:tcPr>
          <w:p w14:paraId="712F4C1A"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Channel Bandwidth (CBW)</w:t>
            </w:r>
          </w:p>
        </w:tc>
        <w:tc>
          <w:tcPr>
            <w:tcW w:w="2995" w:type="dxa"/>
            <w:vAlign w:val="center"/>
          </w:tcPr>
          <w:p w14:paraId="3E876254"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At least 100MHz, 200MHz</w:t>
            </w:r>
          </w:p>
          <w:p w14:paraId="6AD4051B" w14:textId="77777777" w:rsidR="00AD2A79" w:rsidRPr="007751CC" w:rsidRDefault="00AD2A79" w:rsidP="00C76289">
            <w:pPr>
              <w:pStyle w:val="TAC"/>
              <w:jc w:val="both"/>
              <w:rPr>
                <w:rFonts w:asciiTheme="minorHAnsi" w:hAnsiTheme="minorHAnsi" w:cstheme="minorHAnsi"/>
                <w:sz w:val="16"/>
                <w:szCs w:val="16"/>
                <w:lang w:val="en-US" w:eastAsia="zh-CN"/>
              </w:rPr>
            </w:pPr>
            <w:r w:rsidRPr="007751CC">
              <w:rPr>
                <w:rFonts w:asciiTheme="minorHAnsi" w:hAnsiTheme="minorHAnsi" w:cstheme="minorHAnsi"/>
                <w:sz w:val="16"/>
                <w:szCs w:val="16"/>
                <w:lang w:val="en-US" w:eastAsia="zh-CN"/>
              </w:rPr>
              <w:t>Other CBW based on inputs for PA models</w:t>
            </w:r>
          </w:p>
        </w:tc>
        <w:tc>
          <w:tcPr>
            <w:tcW w:w="2672" w:type="dxa"/>
            <w:shd w:val="clear" w:color="auto" w:fill="auto"/>
          </w:tcPr>
          <w:p w14:paraId="62D4DFC8" w14:textId="77777777" w:rsidR="00AD2A79" w:rsidRPr="007751CC" w:rsidRDefault="00AD2A79" w:rsidP="00C76289">
            <w:pPr>
              <w:pStyle w:val="TAC"/>
              <w:jc w:val="left"/>
              <w:rPr>
                <w:rFonts w:asciiTheme="minorHAnsi" w:hAnsiTheme="minorHAnsi" w:cstheme="minorHAnsi"/>
                <w:sz w:val="16"/>
                <w:szCs w:val="16"/>
                <w:lang w:val="en-US" w:eastAsia="zh-CN"/>
              </w:rPr>
            </w:pPr>
            <w:r w:rsidRPr="007751CC">
              <w:rPr>
                <w:rFonts w:asciiTheme="minorHAnsi" w:hAnsiTheme="minorHAnsi" w:cstheme="minorHAnsi"/>
                <w:sz w:val="16"/>
                <w:szCs w:val="16"/>
                <w:lang w:val="en-US" w:eastAsia="zh-CN"/>
              </w:rPr>
              <w:t>Same SU assumed for 200MHz as 100MHz</w:t>
            </w:r>
          </w:p>
        </w:tc>
      </w:tr>
      <w:tr w:rsidR="00AD2A79" w:rsidRPr="007751CC" w14:paraId="208F5031" w14:textId="77777777" w:rsidTr="00C76289">
        <w:trPr>
          <w:jc w:val="center"/>
        </w:trPr>
        <w:tc>
          <w:tcPr>
            <w:tcW w:w="3964" w:type="dxa"/>
            <w:gridSpan w:val="2"/>
            <w:vAlign w:val="center"/>
          </w:tcPr>
          <w:p w14:paraId="7A8B992E"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Power class</w:t>
            </w:r>
          </w:p>
        </w:tc>
        <w:tc>
          <w:tcPr>
            <w:tcW w:w="2995" w:type="dxa"/>
            <w:vAlign w:val="center"/>
          </w:tcPr>
          <w:p w14:paraId="58807C29"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PC2 (26dBm), PC3 (23dBm)</w:t>
            </w:r>
          </w:p>
        </w:tc>
        <w:tc>
          <w:tcPr>
            <w:tcW w:w="2672" w:type="dxa"/>
            <w:shd w:val="clear" w:color="auto" w:fill="auto"/>
          </w:tcPr>
          <w:p w14:paraId="542813E0"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78074764" w14:textId="77777777" w:rsidTr="00C76289">
        <w:trPr>
          <w:jc w:val="center"/>
        </w:trPr>
        <w:tc>
          <w:tcPr>
            <w:tcW w:w="1271" w:type="dxa"/>
            <w:vMerge w:val="restart"/>
            <w:vAlign w:val="center"/>
          </w:tcPr>
          <w:p w14:paraId="35043D25" w14:textId="77777777" w:rsidR="00AD2A79" w:rsidRPr="007751CC" w:rsidRDefault="00AD2A79" w:rsidP="00C76289">
            <w:pPr>
              <w:pStyle w:val="TAL"/>
              <w:rPr>
                <w:rFonts w:asciiTheme="minorHAnsi" w:hAnsiTheme="minorHAnsi" w:cstheme="minorHAnsi"/>
                <w:sz w:val="16"/>
                <w:szCs w:val="16"/>
              </w:rPr>
            </w:pPr>
            <w:r w:rsidRPr="007751CC">
              <w:rPr>
                <w:rFonts w:asciiTheme="minorHAnsi" w:hAnsiTheme="minorHAnsi" w:cstheme="minorHAnsi"/>
                <w:sz w:val="16"/>
                <w:szCs w:val="16"/>
              </w:rPr>
              <w:t>Complied requirements</w:t>
            </w:r>
          </w:p>
        </w:tc>
        <w:tc>
          <w:tcPr>
            <w:tcW w:w="2693" w:type="dxa"/>
            <w:vAlign w:val="center"/>
          </w:tcPr>
          <w:p w14:paraId="7EAA8A0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SEM</w:t>
            </w:r>
          </w:p>
        </w:tc>
        <w:tc>
          <w:tcPr>
            <w:tcW w:w="2995" w:type="dxa"/>
            <w:vAlign w:val="center"/>
          </w:tcPr>
          <w:p w14:paraId="6F7D593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§6.5.2.2</w:t>
            </w:r>
          </w:p>
        </w:tc>
        <w:tc>
          <w:tcPr>
            <w:tcW w:w="2672" w:type="dxa"/>
            <w:vMerge w:val="restart"/>
            <w:shd w:val="clear" w:color="auto" w:fill="auto"/>
          </w:tcPr>
          <w:p w14:paraId="36D3D7B7"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Subject to further adjustment pending on progress of UE RF, co-existence study</w:t>
            </w:r>
          </w:p>
        </w:tc>
      </w:tr>
      <w:tr w:rsidR="00AD2A79" w:rsidRPr="007751CC" w14:paraId="052ED84B" w14:textId="77777777" w:rsidTr="00C76289">
        <w:trPr>
          <w:jc w:val="center"/>
        </w:trPr>
        <w:tc>
          <w:tcPr>
            <w:tcW w:w="1271" w:type="dxa"/>
            <w:vMerge/>
            <w:vAlign w:val="center"/>
          </w:tcPr>
          <w:p w14:paraId="4A4AC535" w14:textId="77777777" w:rsidR="00AD2A79" w:rsidRPr="007751CC" w:rsidRDefault="00AD2A79" w:rsidP="00C76289">
            <w:pPr>
              <w:pStyle w:val="TAL"/>
              <w:rPr>
                <w:rFonts w:asciiTheme="minorHAnsi" w:hAnsiTheme="minorHAnsi" w:cstheme="minorHAnsi"/>
                <w:sz w:val="16"/>
                <w:szCs w:val="16"/>
                <w:lang w:val="en-US"/>
              </w:rPr>
            </w:pPr>
          </w:p>
        </w:tc>
        <w:tc>
          <w:tcPr>
            <w:tcW w:w="2693" w:type="dxa"/>
            <w:vAlign w:val="center"/>
          </w:tcPr>
          <w:p w14:paraId="317C6217"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ACLR</w:t>
            </w:r>
          </w:p>
        </w:tc>
        <w:tc>
          <w:tcPr>
            <w:tcW w:w="2995" w:type="dxa"/>
            <w:vAlign w:val="center"/>
          </w:tcPr>
          <w:p w14:paraId="0BCBCC0C"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§6.5.2.4</w:t>
            </w:r>
          </w:p>
        </w:tc>
        <w:tc>
          <w:tcPr>
            <w:tcW w:w="2672" w:type="dxa"/>
            <w:vMerge/>
            <w:shd w:val="clear" w:color="auto" w:fill="auto"/>
          </w:tcPr>
          <w:p w14:paraId="245FAAF9"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60E19346" w14:textId="77777777" w:rsidTr="00C76289">
        <w:trPr>
          <w:jc w:val="center"/>
        </w:trPr>
        <w:tc>
          <w:tcPr>
            <w:tcW w:w="1271" w:type="dxa"/>
            <w:vMerge/>
            <w:vAlign w:val="center"/>
          </w:tcPr>
          <w:p w14:paraId="712C73CF"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5163BFBD"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EVM</w:t>
            </w:r>
          </w:p>
        </w:tc>
        <w:tc>
          <w:tcPr>
            <w:tcW w:w="2995" w:type="dxa"/>
            <w:vAlign w:val="center"/>
          </w:tcPr>
          <w:p w14:paraId="7ABF9318"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§6.4.2.1</w:t>
            </w:r>
          </w:p>
        </w:tc>
        <w:tc>
          <w:tcPr>
            <w:tcW w:w="2672" w:type="dxa"/>
            <w:vMerge w:val="restart"/>
            <w:shd w:val="clear" w:color="auto" w:fill="auto"/>
          </w:tcPr>
          <w:p w14:paraId="227AECF7"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Considered for high modulation order/inner RB allocation, pending on RAN1 discussion</w:t>
            </w:r>
          </w:p>
        </w:tc>
      </w:tr>
      <w:tr w:rsidR="00AD2A79" w:rsidRPr="007751CC" w14:paraId="6CAC6506" w14:textId="77777777" w:rsidTr="00C76289">
        <w:trPr>
          <w:jc w:val="center"/>
        </w:trPr>
        <w:tc>
          <w:tcPr>
            <w:tcW w:w="1271" w:type="dxa"/>
            <w:vMerge/>
            <w:vAlign w:val="center"/>
          </w:tcPr>
          <w:p w14:paraId="48DBD293" w14:textId="77777777" w:rsidR="00AD2A79" w:rsidRPr="007751CC" w:rsidRDefault="00AD2A79" w:rsidP="00C76289">
            <w:pPr>
              <w:pStyle w:val="TAL"/>
              <w:rPr>
                <w:rFonts w:asciiTheme="minorHAnsi" w:hAnsiTheme="minorHAnsi" w:cstheme="minorHAnsi"/>
                <w:sz w:val="16"/>
                <w:szCs w:val="16"/>
                <w:lang w:val="en-US"/>
              </w:rPr>
            </w:pPr>
          </w:p>
        </w:tc>
        <w:tc>
          <w:tcPr>
            <w:tcW w:w="2693" w:type="dxa"/>
            <w:vAlign w:val="center"/>
          </w:tcPr>
          <w:p w14:paraId="342A2BB1"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IBE</w:t>
            </w:r>
          </w:p>
        </w:tc>
        <w:tc>
          <w:tcPr>
            <w:tcW w:w="2995" w:type="dxa"/>
            <w:vAlign w:val="center"/>
          </w:tcPr>
          <w:p w14:paraId="50DAFA6B"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§6.4.2.3</w:t>
            </w:r>
          </w:p>
        </w:tc>
        <w:tc>
          <w:tcPr>
            <w:tcW w:w="2672" w:type="dxa"/>
            <w:vMerge/>
            <w:shd w:val="clear" w:color="auto" w:fill="auto"/>
          </w:tcPr>
          <w:p w14:paraId="7BC5C1E5"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7E5B67E2" w14:textId="77777777" w:rsidTr="00C76289">
        <w:trPr>
          <w:jc w:val="center"/>
        </w:trPr>
        <w:tc>
          <w:tcPr>
            <w:tcW w:w="1271" w:type="dxa"/>
            <w:vMerge w:val="restart"/>
            <w:vAlign w:val="center"/>
          </w:tcPr>
          <w:p w14:paraId="2CAC9AAE" w14:textId="77777777" w:rsidR="00AD2A79" w:rsidRPr="007751CC" w:rsidRDefault="00AD2A79" w:rsidP="00C76289">
            <w:pPr>
              <w:pStyle w:val="TAL"/>
              <w:rPr>
                <w:rFonts w:asciiTheme="minorHAnsi" w:hAnsiTheme="minorHAnsi" w:cstheme="minorHAnsi"/>
                <w:sz w:val="16"/>
                <w:szCs w:val="16"/>
              </w:rPr>
            </w:pPr>
            <w:r w:rsidRPr="007751CC">
              <w:rPr>
                <w:rFonts w:asciiTheme="minorHAnsi" w:hAnsiTheme="minorHAnsi" w:cstheme="minorHAnsi"/>
                <w:sz w:val="16"/>
                <w:szCs w:val="16"/>
              </w:rPr>
              <w:t>Tx impairments</w:t>
            </w:r>
          </w:p>
        </w:tc>
        <w:tc>
          <w:tcPr>
            <w:tcW w:w="2693" w:type="dxa"/>
            <w:vAlign w:val="center"/>
          </w:tcPr>
          <w:p w14:paraId="74B6D6A8"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Carrier Leakage</w:t>
            </w:r>
          </w:p>
        </w:tc>
        <w:tc>
          <w:tcPr>
            <w:tcW w:w="2995" w:type="dxa"/>
            <w:vAlign w:val="center"/>
          </w:tcPr>
          <w:p w14:paraId="2555D5E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-28dBc</w:t>
            </w:r>
          </w:p>
        </w:tc>
        <w:tc>
          <w:tcPr>
            <w:tcW w:w="2672" w:type="dxa"/>
            <w:vMerge w:val="restart"/>
            <w:shd w:val="clear" w:color="auto" w:fill="auto"/>
          </w:tcPr>
          <w:p w14:paraId="68FAF379"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Subject to further adjustment pending on progress of UE RF study</w:t>
            </w:r>
          </w:p>
        </w:tc>
      </w:tr>
      <w:tr w:rsidR="00AD2A79" w:rsidRPr="007751CC" w14:paraId="10964AC2" w14:textId="77777777" w:rsidTr="00C76289">
        <w:trPr>
          <w:jc w:val="center"/>
        </w:trPr>
        <w:tc>
          <w:tcPr>
            <w:tcW w:w="1271" w:type="dxa"/>
            <w:vMerge/>
            <w:vAlign w:val="center"/>
          </w:tcPr>
          <w:p w14:paraId="13AD3DC5" w14:textId="77777777" w:rsidR="00AD2A79" w:rsidRPr="007751CC" w:rsidRDefault="00AD2A79" w:rsidP="00C76289">
            <w:pPr>
              <w:pStyle w:val="TAL"/>
              <w:rPr>
                <w:rFonts w:asciiTheme="minorHAnsi" w:hAnsiTheme="minorHAnsi" w:cstheme="minorHAnsi"/>
                <w:sz w:val="16"/>
                <w:szCs w:val="16"/>
                <w:lang w:val="en-US"/>
              </w:rPr>
            </w:pPr>
          </w:p>
        </w:tc>
        <w:tc>
          <w:tcPr>
            <w:tcW w:w="2693" w:type="dxa"/>
            <w:vAlign w:val="center"/>
          </w:tcPr>
          <w:p w14:paraId="78275AFF"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IQ image</w:t>
            </w:r>
          </w:p>
        </w:tc>
        <w:tc>
          <w:tcPr>
            <w:tcW w:w="2995" w:type="dxa"/>
            <w:vAlign w:val="center"/>
          </w:tcPr>
          <w:p w14:paraId="18DADDD4"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-28dBc</w:t>
            </w:r>
          </w:p>
        </w:tc>
        <w:tc>
          <w:tcPr>
            <w:tcW w:w="2672" w:type="dxa"/>
            <w:vMerge/>
            <w:shd w:val="clear" w:color="auto" w:fill="auto"/>
          </w:tcPr>
          <w:p w14:paraId="1F7CC4CA"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323F5459" w14:textId="77777777" w:rsidTr="00C76289">
        <w:trPr>
          <w:jc w:val="center"/>
        </w:trPr>
        <w:tc>
          <w:tcPr>
            <w:tcW w:w="1271" w:type="dxa"/>
            <w:vMerge/>
            <w:vAlign w:val="center"/>
          </w:tcPr>
          <w:p w14:paraId="70BEB1FD"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5EBF3BFB"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CIM3</w:t>
            </w:r>
          </w:p>
        </w:tc>
        <w:tc>
          <w:tcPr>
            <w:tcW w:w="2995" w:type="dxa"/>
            <w:vAlign w:val="center"/>
          </w:tcPr>
          <w:p w14:paraId="696CFCCC"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-60dB</w:t>
            </w:r>
          </w:p>
        </w:tc>
        <w:tc>
          <w:tcPr>
            <w:tcW w:w="2672" w:type="dxa"/>
            <w:vMerge/>
            <w:shd w:val="clear" w:color="auto" w:fill="auto"/>
          </w:tcPr>
          <w:p w14:paraId="152B1E8A"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36783E86" w14:textId="77777777" w:rsidTr="00C76289">
        <w:trPr>
          <w:jc w:val="center"/>
        </w:trPr>
        <w:tc>
          <w:tcPr>
            <w:tcW w:w="1271" w:type="dxa"/>
            <w:vMerge w:val="restart"/>
            <w:vAlign w:val="center"/>
          </w:tcPr>
          <w:p w14:paraId="4293A75C" w14:textId="77777777" w:rsidR="00AD2A79" w:rsidRPr="007751CC" w:rsidRDefault="00AD2A79" w:rsidP="00C76289">
            <w:pPr>
              <w:pStyle w:val="TAL"/>
              <w:rPr>
                <w:rFonts w:asciiTheme="minorHAnsi" w:hAnsiTheme="minorHAnsi" w:cstheme="minorHAnsi"/>
                <w:sz w:val="16"/>
                <w:szCs w:val="16"/>
              </w:rPr>
            </w:pPr>
            <w:r w:rsidRPr="007751CC">
              <w:rPr>
                <w:rFonts w:asciiTheme="minorHAnsi" w:hAnsiTheme="minorHAnsi" w:cstheme="minorHAnsi"/>
                <w:sz w:val="16"/>
                <w:szCs w:val="16"/>
              </w:rPr>
              <w:t>PA calibration conditions</w:t>
            </w:r>
          </w:p>
        </w:tc>
        <w:tc>
          <w:tcPr>
            <w:tcW w:w="2693" w:type="dxa"/>
            <w:vAlign w:val="center"/>
          </w:tcPr>
          <w:p w14:paraId="358843C6"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CBW</w:t>
            </w:r>
          </w:p>
        </w:tc>
        <w:tc>
          <w:tcPr>
            <w:tcW w:w="2995" w:type="dxa"/>
            <w:vAlign w:val="center"/>
          </w:tcPr>
          <w:p w14:paraId="479CC41E"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100MHz full RB allocation</w:t>
            </w:r>
          </w:p>
        </w:tc>
        <w:tc>
          <w:tcPr>
            <w:tcW w:w="2672" w:type="dxa"/>
            <w:vMerge w:val="restart"/>
            <w:shd w:val="clear" w:color="auto" w:fill="auto"/>
          </w:tcPr>
          <w:p w14:paraId="641C8DC9"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Other options are not precluded, pending on the further study in RAN4</w:t>
            </w:r>
          </w:p>
        </w:tc>
      </w:tr>
      <w:tr w:rsidR="00AD2A79" w:rsidRPr="007751CC" w14:paraId="1A49D8DE" w14:textId="77777777" w:rsidTr="00C76289">
        <w:trPr>
          <w:jc w:val="center"/>
        </w:trPr>
        <w:tc>
          <w:tcPr>
            <w:tcW w:w="1271" w:type="dxa"/>
            <w:vMerge/>
            <w:vAlign w:val="center"/>
          </w:tcPr>
          <w:p w14:paraId="3E0360BD" w14:textId="77777777" w:rsidR="00AD2A79" w:rsidRPr="007751CC" w:rsidRDefault="00AD2A79" w:rsidP="00C76289">
            <w:pPr>
              <w:pStyle w:val="TAL"/>
              <w:rPr>
                <w:rFonts w:asciiTheme="minorHAnsi" w:hAnsiTheme="minorHAnsi" w:cstheme="minorHAnsi"/>
                <w:sz w:val="16"/>
                <w:szCs w:val="16"/>
                <w:lang w:val="en-US"/>
              </w:rPr>
            </w:pPr>
          </w:p>
        </w:tc>
        <w:tc>
          <w:tcPr>
            <w:tcW w:w="2693" w:type="dxa"/>
            <w:vAlign w:val="center"/>
          </w:tcPr>
          <w:p w14:paraId="22A3062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SCS</w:t>
            </w:r>
          </w:p>
        </w:tc>
        <w:tc>
          <w:tcPr>
            <w:tcW w:w="2995" w:type="dxa"/>
            <w:vAlign w:val="center"/>
          </w:tcPr>
          <w:p w14:paraId="632F072A"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30kHz</w:t>
            </w:r>
          </w:p>
        </w:tc>
        <w:tc>
          <w:tcPr>
            <w:tcW w:w="2672" w:type="dxa"/>
            <w:vMerge/>
            <w:shd w:val="clear" w:color="auto" w:fill="auto"/>
          </w:tcPr>
          <w:p w14:paraId="1E32B4AB"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0AC9541D" w14:textId="77777777" w:rsidTr="00C76289">
        <w:trPr>
          <w:jc w:val="center"/>
        </w:trPr>
        <w:tc>
          <w:tcPr>
            <w:tcW w:w="1271" w:type="dxa"/>
            <w:vMerge/>
            <w:vAlign w:val="center"/>
          </w:tcPr>
          <w:p w14:paraId="1E1180D6"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20885076"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Waveform</w:t>
            </w:r>
          </w:p>
        </w:tc>
        <w:tc>
          <w:tcPr>
            <w:tcW w:w="2995" w:type="dxa"/>
            <w:vAlign w:val="center"/>
          </w:tcPr>
          <w:p w14:paraId="2883739E"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DFT-s-OFDM</w:t>
            </w:r>
          </w:p>
        </w:tc>
        <w:tc>
          <w:tcPr>
            <w:tcW w:w="2672" w:type="dxa"/>
            <w:vMerge/>
            <w:shd w:val="clear" w:color="auto" w:fill="auto"/>
          </w:tcPr>
          <w:p w14:paraId="55F74971"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7D0C3250" w14:textId="77777777" w:rsidTr="00C76289">
        <w:trPr>
          <w:jc w:val="center"/>
        </w:trPr>
        <w:tc>
          <w:tcPr>
            <w:tcW w:w="1271" w:type="dxa"/>
            <w:vMerge/>
            <w:vAlign w:val="center"/>
          </w:tcPr>
          <w:p w14:paraId="68AC8AC4"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3E545DD1"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Modulation</w:t>
            </w:r>
          </w:p>
        </w:tc>
        <w:tc>
          <w:tcPr>
            <w:tcW w:w="2995" w:type="dxa"/>
            <w:vAlign w:val="center"/>
          </w:tcPr>
          <w:p w14:paraId="459FE1E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QPSK</w:t>
            </w:r>
          </w:p>
        </w:tc>
        <w:tc>
          <w:tcPr>
            <w:tcW w:w="2672" w:type="dxa"/>
            <w:vMerge/>
            <w:shd w:val="clear" w:color="auto" w:fill="auto"/>
          </w:tcPr>
          <w:p w14:paraId="21A97578"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4F2984DC" w14:textId="77777777" w:rsidTr="00C76289">
        <w:trPr>
          <w:jc w:val="center"/>
        </w:trPr>
        <w:tc>
          <w:tcPr>
            <w:tcW w:w="1271" w:type="dxa"/>
            <w:vMerge/>
            <w:vAlign w:val="center"/>
          </w:tcPr>
          <w:p w14:paraId="57F33054"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2791FDBA"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Power class</w:t>
            </w:r>
          </w:p>
        </w:tc>
        <w:tc>
          <w:tcPr>
            <w:tcW w:w="2995" w:type="dxa"/>
            <w:vAlign w:val="center"/>
          </w:tcPr>
          <w:p w14:paraId="26BFA209"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PC2/PC3</w:t>
            </w:r>
          </w:p>
        </w:tc>
        <w:tc>
          <w:tcPr>
            <w:tcW w:w="2672" w:type="dxa"/>
            <w:vMerge/>
            <w:shd w:val="clear" w:color="auto" w:fill="auto"/>
          </w:tcPr>
          <w:p w14:paraId="20B80877"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38F88668" w14:textId="77777777" w:rsidTr="00C76289">
        <w:trPr>
          <w:jc w:val="center"/>
        </w:trPr>
        <w:tc>
          <w:tcPr>
            <w:tcW w:w="1271" w:type="dxa"/>
            <w:vMerge/>
            <w:vAlign w:val="center"/>
          </w:tcPr>
          <w:p w14:paraId="06DADEA4"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159BF094"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Power backoff to meet ACLR</w:t>
            </w:r>
          </w:p>
        </w:tc>
        <w:tc>
          <w:tcPr>
            <w:tcW w:w="2995" w:type="dxa"/>
            <w:vAlign w:val="center"/>
          </w:tcPr>
          <w:p w14:paraId="1A691DAF"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1dB</w:t>
            </w:r>
          </w:p>
        </w:tc>
        <w:tc>
          <w:tcPr>
            <w:tcW w:w="2672" w:type="dxa"/>
            <w:vMerge/>
            <w:shd w:val="clear" w:color="auto" w:fill="auto"/>
          </w:tcPr>
          <w:p w14:paraId="4DA473BA" w14:textId="77777777" w:rsidR="00AD2A79" w:rsidRPr="007751CC" w:rsidRDefault="00AD2A79" w:rsidP="00C76289">
            <w:pPr>
              <w:pStyle w:val="TAC"/>
              <w:jc w:val="left"/>
              <w:rPr>
                <w:rFonts w:asciiTheme="minorHAnsi" w:hAnsiTheme="minorHAnsi" w:cstheme="minorHAnsi"/>
                <w:sz w:val="16"/>
                <w:szCs w:val="16"/>
                <w:lang w:val="en-US"/>
              </w:rPr>
            </w:pPr>
          </w:p>
        </w:tc>
      </w:tr>
    </w:tbl>
    <w:p w14:paraId="31490379" w14:textId="77777777" w:rsidR="00AD2A79" w:rsidRPr="007751CC" w:rsidRDefault="00AD2A79" w:rsidP="00AD2A79">
      <w:pPr>
        <w:rPr>
          <w:rFonts w:asciiTheme="minorHAnsi" w:hAnsiTheme="minorHAnsi" w:cstheme="minorHAnsi"/>
          <w:sz w:val="16"/>
          <w:szCs w:val="16"/>
        </w:rPr>
      </w:pPr>
      <w:r w:rsidRPr="007751CC">
        <w:rPr>
          <w:rFonts w:asciiTheme="minorHAnsi" w:hAnsiTheme="minorHAnsi" w:cstheme="minorHAnsi"/>
          <w:sz w:val="16"/>
          <w:szCs w:val="16"/>
        </w:rPr>
        <w:t>Note: The table is considered as baseline for PA calibration.</w:t>
      </w:r>
    </w:p>
    <w:p w14:paraId="5916FB91" w14:textId="77777777" w:rsidR="00AD2A79" w:rsidRPr="007751CC" w:rsidRDefault="00AD2A79" w:rsidP="00AD2A79">
      <w:pPr>
        <w:pStyle w:val="4"/>
        <w:overflowPunct w:val="0"/>
        <w:autoSpaceDE w:val="0"/>
        <w:autoSpaceDN w:val="0"/>
        <w:adjustRightInd w:val="0"/>
        <w:textAlignment w:val="baseline"/>
        <w:rPr>
          <w:rFonts w:asciiTheme="minorHAnsi" w:hAnsiTheme="minorHAnsi" w:cstheme="minorHAnsi"/>
          <w:b/>
          <w:bCs/>
          <w:sz w:val="16"/>
          <w:szCs w:val="16"/>
          <w:lang w:val="en-US"/>
        </w:rPr>
      </w:pPr>
      <w:r w:rsidRPr="007751CC">
        <w:rPr>
          <w:rFonts w:asciiTheme="minorHAnsi" w:hAnsiTheme="minorHAnsi" w:cstheme="minorHAnsi"/>
          <w:b/>
          <w:bCs/>
          <w:sz w:val="16"/>
          <w:szCs w:val="16"/>
          <w:lang w:val="en-US"/>
        </w:rPr>
        <w:t>PA model</w:t>
      </w:r>
    </w:p>
    <w:p w14:paraId="61BDD5DF" w14:textId="77777777" w:rsidR="00AD2A79" w:rsidRPr="007751CC" w:rsidRDefault="00AD2A79" w:rsidP="002D0FEA">
      <w:pPr>
        <w:pStyle w:val="aff6"/>
        <w:numPr>
          <w:ilvl w:val="0"/>
          <w:numId w:val="4"/>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7751CC">
        <w:rPr>
          <w:rFonts w:asciiTheme="minorHAnsi" w:eastAsia="宋体" w:hAnsiTheme="minorHAnsi" w:cstheme="minorHAnsi"/>
          <w:sz w:val="16"/>
          <w:szCs w:val="16"/>
          <w:highlight w:val="green"/>
          <w:lang w:eastAsia="zh-CN"/>
        </w:rPr>
        <w:t>Agreement</w:t>
      </w:r>
    </w:p>
    <w:p w14:paraId="4AC2B0F1"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Staged development of the PA model used for waveform evaluation.</w:t>
      </w:r>
    </w:p>
    <w:p w14:paraId="2A0ADABB"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For RAN1: Provide a model for timely waveform comparison.</w:t>
      </w:r>
    </w:p>
    <w:p w14:paraId="7D75EEDA" w14:textId="77777777" w:rsidR="00AD2A79" w:rsidRPr="007751CC" w:rsidRDefault="00AD2A79" w:rsidP="002D0FEA">
      <w:pPr>
        <w:pStyle w:val="aff6"/>
        <w:numPr>
          <w:ilvl w:val="3"/>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Targeted for RAN4#118 meeting</w:t>
      </w:r>
    </w:p>
    <w:p w14:paraId="305926DE"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For RAN4: Continue internal development of PA models, if needed, with more realistic considerations for RF requirements evaluation.</w:t>
      </w:r>
    </w:p>
    <w:p w14:paraId="6734EE49"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Prioritize PA model(s) for 7 GHz, PC2/PC3 for waveform evaluation.</w:t>
      </w:r>
    </w:p>
    <w:p w14:paraId="74A645FA"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Consider models like the Generalized Memory Polynomial (GMP) </w:t>
      </w:r>
    </w:p>
    <w:p w14:paraId="29D77165"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Other options not precluded </w:t>
      </w:r>
    </w:p>
    <w:p w14:paraId="492606FC"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Develop PA models covering different frequency ranges, power classes if single PA model is not accurate enough for all evaluation scenarios.</w:t>
      </w:r>
    </w:p>
    <w:p w14:paraId="511FDCB5" w14:textId="5AA40FA4" w:rsidR="00AB57F8"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Agree on calibration conditions and applicable requirements for the PA model (e.g., achieved ACLR for a reference waveform at a specific MPR) to ensure fair comparisons.</w:t>
      </w:r>
    </w:p>
    <w:p w14:paraId="62F8E3A3" w14:textId="41D99A59" w:rsidR="00AD2A79" w:rsidRPr="007751CC" w:rsidRDefault="00AD2A79" w:rsidP="00AD2A79">
      <w:pPr>
        <w:pStyle w:val="2"/>
        <w:rPr>
          <w:rFonts w:asciiTheme="minorHAnsi" w:hAnsiTheme="minorHAnsi" w:cstheme="minorHAnsi"/>
          <w:lang w:val="en-US"/>
        </w:rPr>
      </w:pPr>
      <w:r w:rsidRPr="007751CC">
        <w:rPr>
          <w:rFonts w:asciiTheme="minorHAnsi" w:hAnsiTheme="minorHAnsi" w:cstheme="minorHAnsi"/>
          <w:lang w:val="en-US"/>
        </w:rPr>
        <w:lastRenderedPageBreak/>
        <w:t>RAN1 agreements</w:t>
      </w:r>
    </w:p>
    <w:p w14:paraId="0AED4D7E" w14:textId="77777777" w:rsidR="00AD2A79" w:rsidRPr="00846BF8" w:rsidRDefault="00AD2A79" w:rsidP="00AD2A79">
      <w:pPr>
        <w:rPr>
          <w:rFonts w:asciiTheme="minorHAnsi" w:eastAsia="等线" w:hAnsiTheme="minorHAnsi" w:cstheme="minorHAnsi"/>
          <w:sz w:val="16"/>
          <w:szCs w:val="16"/>
          <w:highlight w:val="green"/>
        </w:rPr>
      </w:pPr>
      <w:r w:rsidRPr="00846BF8">
        <w:rPr>
          <w:rFonts w:asciiTheme="minorHAnsi" w:eastAsia="等线" w:hAnsiTheme="minorHAnsi" w:cstheme="minorHAnsi"/>
          <w:sz w:val="16"/>
          <w:szCs w:val="16"/>
          <w:highlight w:val="green"/>
        </w:rPr>
        <w:t>Agreement</w:t>
      </w:r>
    </w:p>
    <w:p w14:paraId="4CC2901F" w14:textId="77777777" w:rsidR="00AD2A79" w:rsidRPr="00846BF8" w:rsidRDefault="00AD2A79" w:rsidP="00AD2A79">
      <w:pPr>
        <w:rPr>
          <w:rFonts w:eastAsia="等线"/>
          <w:sz w:val="16"/>
          <w:szCs w:val="16"/>
        </w:rPr>
      </w:pPr>
      <w:r w:rsidRPr="00846BF8">
        <w:rPr>
          <w:rFonts w:asciiTheme="minorHAnsi" w:eastAsia="等线" w:hAnsiTheme="minorHAnsi" w:cstheme="minorHAnsi"/>
          <w:sz w:val="16"/>
          <w:szCs w:val="16"/>
        </w:rPr>
        <w:t>Add the following metrics for UL PAPR reduction to the existing agreement (made in R</w:t>
      </w:r>
      <w:r w:rsidRPr="00846BF8">
        <w:rPr>
          <w:rFonts w:eastAsia="等线" w:hint="eastAsia"/>
          <w:sz w:val="16"/>
          <w:szCs w:val="16"/>
        </w:rPr>
        <w:t>AN1#122b)</w:t>
      </w:r>
    </w:p>
    <w:p w14:paraId="5F1FDBB0" w14:textId="77777777" w:rsidR="00AD2A79" w:rsidRPr="00846BF8" w:rsidRDefault="00AD2A79" w:rsidP="002D0FEA">
      <w:pPr>
        <w:pStyle w:val="aff6"/>
        <w:numPr>
          <w:ilvl w:val="0"/>
          <w:numId w:val="7"/>
        </w:numPr>
        <w:overflowPunct/>
        <w:autoSpaceDE/>
        <w:autoSpaceDN/>
        <w:adjustRightInd/>
        <w:spacing w:before="120" w:after="0" w:line="280" w:lineRule="atLeast"/>
        <w:ind w:firstLineChars="0"/>
        <w:textAlignment w:val="auto"/>
        <w:rPr>
          <w:rFonts w:eastAsia="等线"/>
          <w:sz w:val="16"/>
          <w:szCs w:val="16"/>
        </w:rPr>
      </w:pPr>
      <w:r w:rsidRPr="00846BF8">
        <w:rPr>
          <w:rFonts w:eastAsia="等线"/>
          <w:sz w:val="16"/>
          <w:szCs w:val="16"/>
        </w:rPr>
        <w:t>Net gain@10% BLER assuming similar spectral efficiency and</w:t>
      </w:r>
      <w:r w:rsidRPr="00846BF8">
        <w:rPr>
          <w:rFonts w:eastAsia="等线" w:hint="eastAsia"/>
          <w:sz w:val="16"/>
          <w:szCs w:val="16"/>
        </w:rPr>
        <w:t xml:space="preserve"> same occupied</w:t>
      </w:r>
      <w:r w:rsidRPr="00846BF8">
        <w:rPr>
          <w:rFonts w:eastAsia="等线"/>
          <w:sz w:val="16"/>
          <w:szCs w:val="16"/>
        </w:rPr>
        <w:t xml:space="preserve"> bandwidth for each compared method</w:t>
      </w:r>
    </w:p>
    <w:p w14:paraId="643BD463" w14:textId="77777777" w:rsidR="00AD2A79" w:rsidRPr="00846BF8" w:rsidRDefault="00AD2A79" w:rsidP="002D0FEA">
      <w:pPr>
        <w:pStyle w:val="aff6"/>
        <w:numPr>
          <w:ilvl w:val="0"/>
          <w:numId w:val="7"/>
        </w:numPr>
        <w:overflowPunct/>
        <w:autoSpaceDE/>
        <w:autoSpaceDN/>
        <w:adjustRightInd/>
        <w:spacing w:before="120" w:after="0" w:line="280" w:lineRule="atLeast"/>
        <w:ind w:firstLineChars="0"/>
        <w:textAlignment w:val="auto"/>
        <w:rPr>
          <w:rFonts w:eastAsia="等线"/>
          <w:sz w:val="16"/>
          <w:szCs w:val="16"/>
        </w:rPr>
      </w:pPr>
      <w:r w:rsidRPr="00846BF8">
        <w:rPr>
          <w:rFonts w:eastAsia="等线"/>
          <w:sz w:val="16"/>
          <w:szCs w:val="16"/>
        </w:rPr>
        <w:t>ACLR, EVM, IBE</w:t>
      </w:r>
    </w:p>
    <w:p w14:paraId="664FD7EB" w14:textId="77777777" w:rsidR="00AD2A79" w:rsidRDefault="00AD2A79" w:rsidP="00AD2A79">
      <w:pPr>
        <w:rPr>
          <w:rFonts w:eastAsia="等线"/>
        </w:rPr>
      </w:pPr>
    </w:p>
    <w:p w14:paraId="201B392D" w14:textId="77777777" w:rsidR="00AD2A79" w:rsidRPr="00F92CCD" w:rsidRDefault="00AD2A79" w:rsidP="00AD2A79">
      <w:pPr>
        <w:rPr>
          <w:rFonts w:eastAsia="等线"/>
          <w:highlight w:val="green"/>
        </w:rPr>
      </w:pPr>
      <w:r w:rsidRPr="00F92CCD">
        <w:rPr>
          <w:rFonts w:eastAsia="等线" w:hint="eastAsia"/>
          <w:highlight w:val="green"/>
        </w:rPr>
        <w:t>Agreement</w:t>
      </w:r>
    </w:p>
    <w:p w14:paraId="4F6D2EEA" w14:textId="77777777" w:rsidR="00AD2A79" w:rsidRPr="00846BF8" w:rsidRDefault="00AD2A79" w:rsidP="00AD2A79">
      <w:pPr>
        <w:spacing w:beforeLines="50" w:before="120" w:afterLines="50" w:after="120"/>
        <w:rPr>
          <w:rFonts w:eastAsiaTheme="minorEastAsia"/>
          <w:sz w:val="16"/>
          <w:szCs w:val="16"/>
        </w:rPr>
      </w:pPr>
      <w:r w:rsidRPr="00846BF8">
        <w:rPr>
          <w:rFonts w:hint="eastAsia"/>
          <w:sz w:val="16"/>
          <w:szCs w:val="16"/>
        </w:rPr>
        <w:t>General</w:t>
      </w:r>
      <w:r w:rsidRPr="00846BF8">
        <w:rPr>
          <w:sz w:val="16"/>
          <w:szCs w:val="16"/>
        </w:rPr>
        <w:t xml:space="preserve"> </w:t>
      </w:r>
      <w:r w:rsidRPr="00846BF8">
        <w:rPr>
          <w:rFonts w:hint="eastAsia"/>
          <w:sz w:val="16"/>
          <w:szCs w:val="16"/>
        </w:rPr>
        <w:t>e</w:t>
      </w:r>
      <w:r w:rsidRPr="00846BF8">
        <w:rPr>
          <w:sz w:val="16"/>
          <w:szCs w:val="16"/>
        </w:rPr>
        <w:t>valuation assumption</w:t>
      </w:r>
      <w:r w:rsidRPr="00846BF8">
        <w:rPr>
          <w:rFonts w:hint="eastAsia"/>
          <w:sz w:val="16"/>
          <w:szCs w:val="16"/>
        </w:rPr>
        <w:t>s</w:t>
      </w:r>
      <w:r w:rsidRPr="00846BF8">
        <w:rPr>
          <w:sz w:val="16"/>
          <w:szCs w:val="16"/>
        </w:rPr>
        <w:t xml:space="preserve"> for UL low-PAPR proposals</w:t>
      </w:r>
    </w:p>
    <w:p w14:paraId="2AADB05C" w14:textId="77777777" w:rsidR="00AD2A79" w:rsidRPr="00846BF8" w:rsidRDefault="00AD2A79" w:rsidP="00AD2A79">
      <w:pPr>
        <w:spacing w:beforeLines="50" w:before="120" w:afterLines="50" w:after="120"/>
        <w:rPr>
          <w:rFonts w:eastAsiaTheme="minorEastAsia"/>
          <w:sz w:val="16"/>
          <w:szCs w:val="16"/>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AD2A79" w:rsidRPr="00846BF8" w14:paraId="3ACAC1D0" w14:textId="77777777" w:rsidTr="00C76289">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64537BBB" w14:textId="77777777" w:rsidR="00AD2A79" w:rsidRPr="00846BF8" w:rsidRDefault="00AD2A79" w:rsidP="00C76289">
            <w:pPr>
              <w:ind w:leftChars="20" w:left="40"/>
              <w:rPr>
                <w:b/>
                <w:bCs/>
                <w:color w:val="000000" w:themeColor="text1"/>
                <w:sz w:val="16"/>
                <w:szCs w:val="16"/>
                <w:shd w:val="clear" w:color="auto" w:fill="FFFFFF"/>
              </w:rPr>
            </w:pPr>
          </w:p>
        </w:tc>
        <w:tc>
          <w:tcPr>
            <w:tcW w:w="2950" w:type="pct"/>
            <w:shd w:val="clear" w:color="auto" w:fill="D0CECE" w:themeFill="background2" w:themeFillShade="E6"/>
            <w:vAlign w:val="center"/>
          </w:tcPr>
          <w:p w14:paraId="71BEAB9E" w14:textId="77777777" w:rsidR="00AD2A79" w:rsidRPr="00846BF8" w:rsidRDefault="00AD2A79" w:rsidP="00C76289">
            <w:pPr>
              <w:ind w:leftChars="20" w:left="40"/>
              <w:jc w:val="center"/>
              <w:rPr>
                <w:b/>
                <w:bCs/>
                <w:color w:val="000000" w:themeColor="text1"/>
                <w:sz w:val="16"/>
                <w:szCs w:val="16"/>
                <w:highlight w:val="lightGray"/>
                <w:shd w:val="clear" w:color="auto" w:fill="FFFFFF"/>
              </w:rPr>
            </w:pPr>
            <w:r w:rsidRPr="00846BF8">
              <w:rPr>
                <w:b/>
                <w:bCs/>
                <w:color w:val="000000" w:themeColor="text1"/>
                <w:sz w:val="16"/>
                <w:szCs w:val="16"/>
                <w:highlight w:val="lightGray"/>
                <w:shd w:val="clear" w:color="auto" w:fill="FFFFFF"/>
              </w:rPr>
              <w:t>3GPP 6GR</w:t>
            </w:r>
          </w:p>
        </w:tc>
      </w:tr>
      <w:tr w:rsidR="00AD2A79" w:rsidRPr="00846BF8" w14:paraId="5A42D74D" w14:textId="77777777" w:rsidTr="00C76289">
        <w:trPr>
          <w:trHeight w:val="303"/>
          <w:jc w:val="center"/>
        </w:trPr>
        <w:tc>
          <w:tcPr>
            <w:tcW w:w="2050" w:type="pct"/>
            <w:tcMar>
              <w:top w:w="0" w:type="dxa"/>
              <w:left w:w="108" w:type="dxa"/>
              <w:bottom w:w="0" w:type="dxa"/>
              <w:right w:w="108" w:type="dxa"/>
            </w:tcMar>
            <w:vAlign w:val="center"/>
            <w:hideMark/>
          </w:tcPr>
          <w:p w14:paraId="0F7A1451"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Carrier frequency and scenario</w:t>
            </w:r>
          </w:p>
        </w:tc>
        <w:tc>
          <w:tcPr>
            <w:tcW w:w="2950" w:type="pct"/>
            <w:vAlign w:val="center"/>
          </w:tcPr>
          <w:p w14:paraId="596A3367" w14:textId="77777777" w:rsidR="00AD2A79" w:rsidRPr="00846BF8" w:rsidRDefault="00AD2A79" w:rsidP="00C76289">
            <w:pPr>
              <w:ind w:leftChars="20" w:left="40"/>
              <w:rPr>
                <w:color w:val="000000" w:themeColor="text1"/>
                <w:sz w:val="16"/>
                <w:szCs w:val="16"/>
              </w:rPr>
            </w:pPr>
            <w:r w:rsidRPr="00846BF8">
              <w:rPr>
                <w:sz w:val="16"/>
                <w:szCs w:val="16"/>
              </w:rPr>
              <w:t>4GHz</w:t>
            </w:r>
          </w:p>
        </w:tc>
      </w:tr>
      <w:tr w:rsidR="00AD2A79" w:rsidRPr="00846BF8" w14:paraId="7AF9F743" w14:textId="77777777" w:rsidTr="00C76289">
        <w:trPr>
          <w:trHeight w:val="168"/>
          <w:jc w:val="center"/>
        </w:trPr>
        <w:tc>
          <w:tcPr>
            <w:tcW w:w="2050" w:type="pct"/>
            <w:tcMar>
              <w:top w:w="0" w:type="dxa"/>
              <w:left w:w="108" w:type="dxa"/>
              <w:bottom w:w="0" w:type="dxa"/>
              <w:right w:w="108" w:type="dxa"/>
            </w:tcMar>
            <w:vAlign w:val="center"/>
            <w:hideMark/>
          </w:tcPr>
          <w:p w14:paraId="514A797E"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Channel BW</w:t>
            </w:r>
          </w:p>
        </w:tc>
        <w:tc>
          <w:tcPr>
            <w:tcW w:w="2950" w:type="pct"/>
            <w:vAlign w:val="center"/>
          </w:tcPr>
          <w:p w14:paraId="3123AC6B" w14:textId="77777777" w:rsidR="00AD2A79" w:rsidRPr="00846BF8" w:rsidRDefault="00AD2A79" w:rsidP="00C76289">
            <w:pPr>
              <w:ind w:leftChars="20" w:left="40"/>
              <w:rPr>
                <w:sz w:val="16"/>
                <w:szCs w:val="16"/>
              </w:rPr>
            </w:pPr>
            <w:r w:rsidRPr="00846BF8">
              <w:rPr>
                <w:sz w:val="16"/>
                <w:szCs w:val="16"/>
              </w:rPr>
              <w:t>At least 100MHz for Urban (4GHz)</w:t>
            </w:r>
          </w:p>
          <w:p w14:paraId="409A4FF3" w14:textId="77777777" w:rsidR="00AD2A79" w:rsidRPr="00846BF8" w:rsidRDefault="00AD2A79" w:rsidP="00C76289">
            <w:pPr>
              <w:ind w:leftChars="20" w:left="40"/>
              <w:rPr>
                <w:sz w:val="16"/>
                <w:szCs w:val="16"/>
              </w:rPr>
            </w:pPr>
          </w:p>
        </w:tc>
      </w:tr>
      <w:tr w:rsidR="00AD2A79" w:rsidRPr="00846BF8" w14:paraId="22711F98" w14:textId="77777777" w:rsidTr="00C76289">
        <w:trPr>
          <w:trHeight w:val="168"/>
          <w:jc w:val="center"/>
        </w:trPr>
        <w:tc>
          <w:tcPr>
            <w:tcW w:w="2050" w:type="pct"/>
            <w:tcMar>
              <w:top w:w="0" w:type="dxa"/>
              <w:left w:w="108" w:type="dxa"/>
              <w:bottom w:w="0" w:type="dxa"/>
              <w:right w:w="108" w:type="dxa"/>
            </w:tcMar>
            <w:vAlign w:val="center"/>
            <w:hideMark/>
          </w:tcPr>
          <w:p w14:paraId="628FCB4F"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Occupied BW</w:t>
            </w:r>
          </w:p>
        </w:tc>
        <w:tc>
          <w:tcPr>
            <w:tcW w:w="2950" w:type="pct"/>
            <w:vAlign w:val="center"/>
          </w:tcPr>
          <w:p w14:paraId="41778D36"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To be discussed with detailed simulation assumptions</w:t>
            </w:r>
          </w:p>
        </w:tc>
      </w:tr>
      <w:tr w:rsidR="00AD2A79" w:rsidRPr="00846BF8" w14:paraId="07C40A7D" w14:textId="77777777" w:rsidTr="00C76289">
        <w:trPr>
          <w:trHeight w:val="343"/>
          <w:jc w:val="center"/>
        </w:trPr>
        <w:tc>
          <w:tcPr>
            <w:tcW w:w="2050" w:type="pct"/>
            <w:tcMar>
              <w:top w:w="0" w:type="dxa"/>
              <w:left w:w="108" w:type="dxa"/>
              <w:bottom w:w="0" w:type="dxa"/>
              <w:right w:w="108" w:type="dxa"/>
            </w:tcMar>
            <w:vAlign w:val="center"/>
            <w:hideMark/>
          </w:tcPr>
          <w:p w14:paraId="68D5CEED"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SCS</w:t>
            </w:r>
          </w:p>
        </w:tc>
        <w:tc>
          <w:tcPr>
            <w:tcW w:w="2950" w:type="pct"/>
            <w:vAlign w:val="center"/>
          </w:tcPr>
          <w:p w14:paraId="6D704997" w14:textId="77777777" w:rsidR="00AD2A79" w:rsidRPr="00846BF8" w:rsidRDefault="00AD2A79" w:rsidP="00C76289">
            <w:pPr>
              <w:ind w:leftChars="20" w:left="40"/>
              <w:rPr>
                <w:rFonts w:eastAsiaTheme="minorEastAsia"/>
                <w:sz w:val="16"/>
                <w:szCs w:val="16"/>
              </w:rPr>
            </w:pPr>
            <w:r w:rsidRPr="00846BF8">
              <w:rPr>
                <w:color w:val="000000" w:themeColor="text1"/>
                <w:sz w:val="16"/>
                <w:szCs w:val="16"/>
              </w:rPr>
              <w:t xml:space="preserve">30 </w:t>
            </w:r>
            <w:r w:rsidRPr="00846BF8">
              <w:rPr>
                <w:sz w:val="16"/>
                <w:szCs w:val="16"/>
              </w:rPr>
              <w:t>kHz for 4GHz</w:t>
            </w:r>
          </w:p>
        </w:tc>
      </w:tr>
      <w:tr w:rsidR="00AD2A79" w:rsidRPr="00846BF8" w14:paraId="7DADD12A" w14:textId="77777777" w:rsidTr="00C76289">
        <w:trPr>
          <w:trHeight w:val="620"/>
          <w:jc w:val="center"/>
        </w:trPr>
        <w:tc>
          <w:tcPr>
            <w:tcW w:w="2050" w:type="pct"/>
            <w:tcMar>
              <w:top w:w="0" w:type="dxa"/>
              <w:left w:w="108" w:type="dxa"/>
              <w:bottom w:w="0" w:type="dxa"/>
              <w:right w:w="108" w:type="dxa"/>
            </w:tcMar>
            <w:vAlign w:val="center"/>
            <w:hideMark/>
          </w:tcPr>
          <w:p w14:paraId="06D30ECB"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Channel model</w:t>
            </w:r>
          </w:p>
        </w:tc>
        <w:tc>
          <w:tcPr>
            <w:tcW w:w="2950" w:type="pct"/>
            <w:vAlign w:val="center"/>
          </w:tcPr>
          <w:p w14:paraId="69EB29C1" w14:textId="77777777" w:rsidR="00AD2A79" w:rsidRPr="00846BF8" w:rsidRDefault="00AD2A79" w:rsidP="00C76289">
            <w:pPr>
              <w:ind w:leftChars="20" w:left="40"/>
              <w:rPr>
                <w:rFonts w:eastAsiaTheme="minorEastAsia"/>
                <w:color w:val="000000" w:themeColor="text1"/>
                <w:sz w:val="16"/>
                <w:szCs w:val="16"/>
              </w:rPr>
            </w:pPr>
            <w:r w:rsidRPr="00846BF8">
              <w:rPr>
                <w:color w:val="000000" w:themeColor="text1"/>
                <w:sz w:val="16"/>
                <w:szCs w:val="16"/>
              </w:rPr>
              <w:t>TDL-C</w:t>
            </w:r>
            <w:r w:rsidRPr="00846BF8">
              <w:rPr>
                <w:color w:val="C00000"/>
                <w:sz w:val="16"/>
                <w:szCs w:val="16"/>
              </w:rPr>
              <w:t xml:space="preserve"> </w:t>
            </w:r>
            <w:r w:rsidRPr="00846BF8">
              <w:rPr>
                <w:color w:val="000000" w:themeColor="text1"/>
                <w:sz w:val="16"/>
                <w:szCs w:val="16"/>
              </w:rPr>
              <w:t>300ns for 4</w:t>
            </w:r>
            <w:r w:rsidRPr="00846BF8">
              <w:rPr>
                <w:rFonts w:eastAsiaTheme="minorEastAsia" w:hint="eastAsia"/>
                <w:color w:val="000000" w:themeColor="text1"/>
                <w:sz w:val="16"/>
                <w:szCs w:val="16"/>
              </w:rPr>
              <w:t>GHz</w:t>
            </w:r>
          </w:p>
        </w:tc>
      </w:tr>
      <w:tr w:rsidR="00AD2A79" w:rsidRPr="00846BF8" w14:paraId="6143F9C6" w14:textId="77777777" w:rsidTr="00C76289">
        <w:trPr>
          <w:trHeight w:val="175"/>
          <w:jc w:val="center"/>
        </w:trPr>
        <w:tc>
          <w:tcPr>
            <w:tcW w:w="2050" w:type="pct"/>
            <w:tcMar>
              <w:top w:w="0" w:type="dxa"/>
              <w:left w:w="108" w:type="dxa"/>
              <w:bottom w:w="0" w:type="dxa"/>
              <w:right w:w="108" w:type="dxa"/>
            </w:tcMar>
            <w:vAlign w:val="center"/>
            <w:hideMark/>
          </w:tcPr>
          <w:p w14:paraId="103E225C"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UE speed</w:t>
            </w:r>
          </w:p>
        </w:tc>
        <w:tc>
          <w:tcPr>
            <w:tcW w:w="2950" w:type="pct"/>
            <w:vAlign w:val="center"/>
          </w:tcPr>
          <w:p w14:paraId="3AB8DEB1"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3km/h</w:t>
            </w:r>
          </w:p>
        </w:tc>
      </w:tr>
      <w:tr w:rsidR="00AD2A79" w:rsidRPr="00846BF8" w14:paraId="00C9C8DA" w14:textId="77777777" w:rsidTr="00C76289">
        <w:trPr>
          <w:trHeight w:val="39"/>
          <w:jc w:val="center"/>
        </w:trPr>
        <w:tc>
          <w:tcPr>
            <w:tcW w:w="2050" w:type="pct"/>
            <w:tcMar>
              <w:top w:w="0" w:type="dxa"/>
              <w:left w:w="108" w:type="dxa"/>
              <w:bottom w:w="0" w:type="dxa"/>
              <w:right w:w="108" w:type="dxa"/>
            </w:tcMar>
            <w:vAlign w:val="center"/>
            <w:hideMark/>
          </w:tcPr>
          <w:p w14:paraId="07D21A18"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Number of Tx antennas for TDL channel</w:t>
            </w:r>
          </w:p>
        </w:tc>
        <w:tc>
          <w:tcPr>
            <w:tcW w:w="2950" w:type="pct"/>
            <w:vAlign w:val="center"/>
          </w:tcPr>
          <w:p w14:paraId="223FB32F"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1</w:t>
            </w:r>
          </w:p>
        </w:tc>
      </w:tr>
      <w:tr w:rsidR="00AD2A79" w:rsidRPr="00846BF8" w14:paraId="7CC913BD" w14:textId="77777777" w:rsidTr="00C76289">
        <w:trPr>
          <w:trHeight w:val="223"/>
          <w:jc w:val="center"/>
        </w:trPr>
        <w:tc>
          <w:tcPr>
            <w:tcW w:w="2050" w:type="pct"/>
            <w:tcMar>
              <w:top w:w="0" w:type="dxa"/>
              <w:left w:w="108" w:type="dxa"/>
              <w:bottom w:w="0" w:type="dxa"/>
              <w:right w:w="108" w:type="dxa"/>
            </w:tcMar>
            <w:vAlign w:val="center"/>
            <w:hideMark/>
          </w:tcPr>
          <w:p w14:paraId="582AFE34"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Number of Rx antennas for TDL channel</w:t>
            </w:r>
          </w:p>
        </w:tc>
        <w:tc>
          <w:tcPr>
            <w:tcW w:w="2950" w:type="pct"/>
            <w:vAlign w:val="center"/>
          </w:tcPr>
          <w:p w14:paraId="0466F4C6" w14:textId="77777777" w:rsidR="00AD2A79" w:rsidRPr="00846BF8" w:rsidRDefault="00AD2A79" w:rsidP="00C76289">
            <w:pPr>
              <w:ind w:leftChars="20" w:left="40"/>
              <w:rPr>
                <w:color w:val="000000" w:themeColor="text1"/>
                <w:sz w:val="16"/>
                <w:szCs w:val="16"/>
              </w:rPr>
            </w:pPr>
            <w:r w:rsidRPr="00846BF8">
              <w:rPr>
                <w:rFonts w:eastAsiaTheme="minorEastAsia" w:hint="eastAsia"/>
                <w:color w:val="000000" w:themeColor="text1"/>
                <w:sz w:val="16"/>
                <w:szCs w:val="16"/>
              </w:rPr>
              <w:t xml:space="preserve">1 and </w:t>
            </w:r>
            <w:r w:rsidRPr="00846BF8">
              <w:rPr>
                <w:color w:val="000000" w:themeColor="text1"/>
                <w:sz w:val="16"/>
                <w:szCs w:val="16"/>
              </w:rPr>
              <w:t xml:space="preserve">4 for 4GHz </w:t>
            </w:r>
          </w:p>
        </w:tc>
      </w:tr>
      <w:tr w:rsidR="00AD2A79" w:rsidRPr="00846BF8" w14:paraId="4E77D8D5" w14:textId="77777777" w:rsidTr="00C76289">
        <w:trPr>
          <w:trHeight w:val="351"/>
          <w:jc w:val="center"/>
        </w:trPr>
        <w:tc>
          <w:tcPr>
            <w:tcW w:w="2050" w:type="pct"/>
            <w:tcMar>
              <w:top w:w="0" w:type="dxa"/>
              <w:left w:w="108" w:type="dxa"/>
              <w:bottom w:w="0" w:type="dxa"/>
              <w:right w:w="108" w:type="dxa"/>
            </w:tcMar>
            <w:vAlign w:val="center"/>
            <w:hideMark/>
          </w:tcPr>
          <w:p w14:paraId="49072243" w14:textId="77777777" w:rsidR="00AD2A79" w:rsidRPr="00846BF8" w:rsidRDefault="00AD2A79" w:rsidP="00C76289">
            <w:pPr>
              <w:ind w:leftChars="20" w:left="40"/>
              <w:rPr>
                <w:rFonts w:eastAsiaTheme="minorEastAsia"/>
                <w:color w:val="000000" w:themeColor="text1"/>
                <w:sz w:val="16"/>
                <w:szCs w:val="16"/>
              </w:rPr>
            </w:pPr>
            <w:r w:rsidRPr="00846BF8">
              <w:rPr>
                <w:color w:val="000000" w:themeColor="text1"/>
                <w:sz w:val="16"/>
                <w:szCs w:val="16"/>
              </w:rPr>
              <w:t>Number of DMRS symbols</w:t>
            </w:r>
            <w:r w:rsidRPr="00846BF8">
              <w:rPr>
                <w:rFonts w:eastAsiaTheme="minorEastAsia" w:hint="eastAsia"/>
                <w:color w:val="000000" w:themeColor="text1"/>
                <w:sz w:val="16"/>
                <w:szCs w:val="16"/>
              </w:rPr>
              <w:t>/slot (</w:t>
            </w:r>
            <w:r w:rsidRPr="00846BF8">
              <w:rPr>
                <w:rFonts w:eastAsiaTheme="minorEastAsia"/>
                <w:color w:val="000000" w:themeColor="text1"/>
                <w:sz w:val="16"/>
                <w:szCs w:val="16"/>
              </w:rPr>
              <w:t>location</w:t>
            </w:r>
            <w:r w:rsidRPr="00846BF8">
              <w:rPr>
                <w:rFonts w:eastAsiaTheme="minorEastAsia" w:hint="eastAsia"/>
                <w:color w:val="000000" w:themeColor="text1"/>
                <w:sz w:val="16"/>
                <w:szCs w:val="16"/>
              </w:rPr>
              <w:t xml:space="preserve"> as defined in NR)</w:t>
            </w:r>
          </w:p>
        </w:tc>
        <w:tc>
          <w:tcPr>
            <w:tcW w:w="2950" w:type="pct"/>
            <w:vAlign w:val="center"/>
          </w:tcPr>
          <w:p w14:paraId="31BA2DB2"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2</w:t>
            </w:r>
          </w:p>
        </w:tc>
      </w:tr>
      <w:tr w:rsidR="00AD2A79" w:rsidRPr="00846BF8" w14:paraId="22EC7F13" w14:textId="77777777" w:rsidTr="00C76289">
        <w:trPr>
          <w:trHeight w:val="242"/>
          <w:jc w:val="center"/>
        </w:trPr>
        <w:tc>
          <w:tcPr>
            <w:tcW w:w="2050" w:type="pct"/>
            <w:tcMar>
              <w:top w:w="0" w:type="dxa"/>
              <w:left w:w="108" w:type="dxa"/>
              <w:bottom w:w="0" w:type="dxa"/>
              <w:right w:w="108" w:type="dxa"/>
            </w:tcMar>
            <w:vAlign w:val="center"/>
            <w:hideMark/>
          </w:tcPr>
          <w:p w14:paraId="66C6550B" w14:textId="77777777" w:rsidR="00AD2A79" w:rsidRPr="00846BF8" w:rsidRDefault="00AD2A79" w:rsidP="00C76289">
            <w:pPr>
              <w:ind w:leftChars="20" w:left="40"/>
              <w:rPr>
                <w:rFonts w:eastAsiaTheme="minorEastAsia"/>
                <w:color w:val="000000" w:themeColor="text1"/>
                <w:sz w:val="16"/>
                <w:szCs w:val="16"/>
              </w:rPr>
            </w:pPr>
            <w:r w:rsidRPr="00846BF8">
              <w:rPr>
                <w:color w:val="000000" w:themeColor="text1"/>
                <w:sz w:val="16"/>
                <w:szCs w:val="16"/>
              </w:rPr>
              <w:t>Number of PUSCH data symbols</w:t>
            </w:r>
            <w:r w:rsidRPr="00846BF8">
              <w:rPr>
                <w:rFonts w:eastAsiaTheme="minorEastAsia" w:hint="eastAsia"/>
                <w:color w:val="000000" w:themeColor="text1"/>
                <w:sz w:val="16"/>
                <w:szCs w:val="16"/>
              </w:rPr>
              <w:t>/slot</w:t>
            </w:r>
          </w:p>
        </w:tc>
        <w:tc>
          <w:tcPr>
            <w:tcW w:w="2950" w:type="pct"/>
            <w:vAlign w:val="center"/>
          </w:tcPr>
          <w:p w14:paraId="61B975E3" w14:textId="77777777" w:rsidR="00AD2A79" w:rsidRPr="00846BF8" w:rsidRDefault="00AD2A79" w:rsidP="00C76289">
            <w:pPr>
              <w:ind w:leftChars="20" w:left="40"/>
              <w:rPr>
                <w:color w:val="000000" w:themeColor="text1"/>
                <w:sz w:val="16"/>
                <w:szCs w:val="16"/>
              </w:rPr>
            </w:pPr>
            <w:r w:rsidRPr="00846BF8">
              <w:rPr>
                <w:sz w:val="16"/>
                <w:szCs w:val="16"/>
              </w:rPr>
              <w:t>12</w:t>
            </w:r>
          </w:p>
        </w:tc>
      </w:tr>
      <w:tr w:rsidR="00AD2A79" w:rsidRPr="00846BF8" w14:paraId="5AEEDE18" w14:textId="77777777" w:rsidTr="00C76289">
        <w:trPr>
          <w:trHeight w:val="87"/>
          <w:jc w:val="center"/>
        </w:trPr>
        <w:tc>
          <w:tcPr>
            <w:tcW w:w="2050" w:type="pct"/>
            <w:tcMar>
              <w:top w:w="0" w:type="dxa"/>
              <w:left w:w="108" w:type="dxa"/>
              <w:bottom w:w="0" w:type="dxa"/>
              <w:right w:w="108" w:type="dxa"/>
            </w:tcMar>
            <w:vAlign w:val="center"/>
            <w:hideMark/>
          </w:tcPr>
          <w:p w14:paraId="65D3CE2C"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HARQ configuration</w:t>
            </w:r>
          </w:p>
        </w:tc>
        <w:tc>
          <w:tcPr>
            <w:tcW w:w="2950" w:type="pct"/>
            <w:vAlign w:val="center"/>
          </w:tcPr>
          <w:p w14:paraId="099958C3"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No retransmissions</w:t>
            </w:r>
          </w:p>
        </w:tc>
      </w:tr>
      <w:tr w:rsidR="00AD2A79" w:rsidRPr="00846BF8" w14:paraId="283BF85B" w14:textId="77777777" w:rsidTr="00C76289">
        <w:trPr>
          <w:trHeight w:val="106"/>
          <w:jc w:val="center"/>
        </w:trPr>
        <w:tc>
          <w:tcPr>
            <w:tcW w:w="2050" w:type="pct"/>
            <w:tcMar>
              <w:top w:w="0" w:type="dxa"/>
              <w:left w:w="108" w:type="dxa"/>
              <w:bottom w:w="0" w:type="dxa"/>
              <w:right w:w="108" w:type="dxa"/>
            </w:tcMar>
            <w:vAlign w:val="center"/>
          </w:tcPr>
          <w:p w14:paraId="18CB33D6"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Frequency hopping</w:t>
            </w:r>
          </w:p>
        </w:tc>
        <w:tc>
          <w:tcPr>
            <w:tcW w:w="2950" w:type="pct"/>
            <w:vAlign w:val="center"/>
          </w:tcPr>
          <w:p w14:paraId="4690488C"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Disabled</w:t>
            </w:r>
          </w:p>
        </w:tc>
      </w:tr>
    </w:tbl>
    <w:p w14:paraId="1FB37834" w14:textId="77777777" w:rsidR="00AD2A79" w:rsidRPr="00846BF8" w:rsidRDefault="00AD2A79" w:rsidP="00AD2A79">
      <w:pPr>
        <w:rPr>
          <w:rFonts w:eastAsia="等线"/>
          <w:sz w:val="16"/>
          <w:szCs w:val="16"/>
        </w:rPr>
      </w:pPr>
    </w:p>
    <w:p w14:paraId="43171EC2"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6903D755" w14:textId="77777777" w:rsidR="00AD2A79" w:rsidRPr="00846BF8" w:rsidRDefault="00AD2A79" w:rsidP="00AD2A79">
      <w:pPr>
        <w:spacing w:beforeLines="50" w:before="120" w:afterLines="50" w:after="120"/>
        <w:rPr>
          <w:sz w:val="16"/>
          <w:szCs w:val="16"/>
        </w:rPr>
      </w:pPr>
      <w:r w:rsidRPr="00846BF8">
        <w:rPr>
          <w:rFonts w:eastAsiaTheme="minorEastAsia" w:hint="eastAsia"/>
          <w:sz w:val="16"/>
          <w:szCs w:val="16"/>
        </w:rPr>
        <w:t>For s</w:t>
      </w:r>
      <w:r w:rsidRPr="00846BF8">
        <w:rPr>
          <w:sz w:val="16"/>
          <w:szCs w:val="16"/>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AD2A79" w:rsidRPr="00846BF8" w14:paraId="614B9CC4" w14:textId="77777777" w:rsidTr="00C76289">
        <w:trPr>
          <w:trHeight w:val="147"/>
          <w:jc w:val="center"/>
        </w:trPr>
        <w:tc>
          <w:tcPr>
            <w:tcW w:w="2583" w:type="dxa"/>
            <w:gridSpan w:val="2"/>
            <w:shd w:val="clear" w:color="auto" w:fill="E7E6E6" w:themeFill="background2"/>
          </w:tcPr>
          <w:p w14:paraId="5368D66F"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No Spectrum Extension</w:t>
            </w:r>
          </w:p>
        </w:tc>
        <w:tc>
          <w:tcPr>
            <w:tcW w:w="5866" w:type="dxa"/>
            <w:gridSpan w:val="3"/>
            <w:shd w:val="clear" w:color="auto" w:fill="E7E6E6" w:themeFill="background2"/>
          </w:tcPr>
          <w:p w14:paraId="77F73225"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With Spectrum Extension</w:t>
            </w:r>
          </w:p>
        </w:tc>
      </w:tr>
      <w:tr w:rsidR="00AD2A79" w:rsidRPr="00846BF8" w14:paraId="42F9A051" w14:textId="77777777" w:rsidTr="00C76289">
        <w:trPr>
          <w:trHeight w:val="149"/>
          <w:jc w:val="center"/>
        </w:trPr>
        <w:tc>
          <w:tcPr>
            <w:tcW w:w="988" w:type="dxa"/>
            <w:shd w:val="clear" w:color="auto" w:fill="E7E6E6" w:themeFill="background2"/>
            <w:hideMark/>
          </w:tcPr>
          <w:p w14:paraId="2CC9F7A0" w14:textId="77777777" w:rsidR="00AD2A79" w:rsidRPr="00846BF8" w:rsidRDefault="00AD2A79" w:rsidP="00C76289">
            <w:pPr>
              <w:jc w:val="center"/>
              <w:rPr>
                <w:rFonts w:eastAsia="Calibri"/>
                <w:b/>
                <w:bCs/>
                <w:sz w:val="16"/>
                <w:szCs w:val="16"/>
              </w:rPr>
            </w:pPr>
            <w:r w:rsidRPr="00846BF8">
              <w:rPr>
                <w:rFonts w:eastAsia="Calibri"/>
                <w:b/>
                <w:bCs/>
                <w:sz w:val="16"/>
                <w:szCs w:val="16"/>
              </w:rPr>
              <w:t>MCS</w:t>
            </w:r>
          </w:p>
        </w:tc>
        <w:tc>
          <w:tcPr>
            <w:tcW w:w="1595" w:type="dxa"/>
            <w:shd w:val="clear" w:color="auto" w:fill="E7E6E6" w:themeFill="background2"/>
            <w:hideMark/>
          </w:tcPr>
          <w:p w14:paraId="5B2D8898" w14:textId="77777777" w:rsidR="00AD2A79" w:rsidRPr="00846BF8" w:rsidRDefault="00AD2A79" w:rsidP="00C76289">
            <w:pPr>
              <w:jc w:val="center"/>
              <w:rPr>
                <w:rFonts w:eastAsia="Calibri"/>
                <w:b/>
                <w:bCs/>
                <w:sz w:val="16"/>
                <w:szCs w:val="16"/>
              </w:rPr>
            </w:pPr>
            <w:r w:rsidRPr="00846BF8">
              <w:rPr>
                <w:rFonts w:eastAsia="Calibri"/>
                <w:b/>
                <w:bCs/>
                <w:sz w:val="16"/>
                <w:szCs w:val="16"/>
              </w:rPr>
              <w:t>#</w:t>
            </w:r>
            <w:proofErr w:type="gramStart"/>
            <w:r w:rsidRPr="00846BF8">
              <w:rPr>
                <w:rFonts w:eastAsia="Calibri"/>
                <w:b/>
                <w:bCs/>
                <w:sz w:val="16"/>
                <w:szCs w:val="16"/>
              </w:rPr>
              <w:t>subcarriers</w:t>
            </w:r>
            <w:proofErr w:type="gramEnd"/>
          </w:p>
          <w:p w14:paraId="7CDE1664" w14:textId="77777777" w:rsidR="00AD2A79" w:rsidRPr="00846BF8" w:rsidRDefault="00AD2A79" w:rsidP="00C76289">
            <w:pPr>
              <w:jc w:val="center"/>
              <w:rPr>
                <w:rFonts w:eastAsiaTheme="minorEastAsia"/>
                <w:b/>
                <w:bCs/>
                <w:sz w:val="16"/>
                <w:szCs w:val="16"/>
              </w:rPr>
            </w:pPr>
          </w:p>
        </w:tc>
        <w:tc>
          <w:tcPr>
            <w:tcW w:w="1569" w:type="dxa"/>
            <w:shd w:val="clear" w:color="auto" w:fill="E7E6E6" w:themeFill="background2"/>
            <w:hideMark/>
          </w:tcPr>
          <w:p w14:paraId="6F0DFF19" w14:textId="77777777" w:rsidR="00AD2A79" w:rsidRPr="00846BF8" w:rsidRDefault="00AD2A79" w:rsidP="00C76289">
            <w:pPr>
              <w:jc w:val="center"/>
              <w:rPr>
                <w:rFonts w:eastAsia="Calibri"/>
                <w:b/>
                <w:bCs/>
                <w:sz w:val="16"/>
                <w:szCs w:val="16"/>
              </w:rPr>
            </w:pPr>
            <w:r w:rsidRPr="00846BF8">
              <w:rPr>
                <w:rFonts w:eastAsia="Calibri"/>
                <w:b/>
                <w:bCs/>
                <w:sz w:val="16"/>
                <w:szCs w:val="16"/>
              </w:rPr>
              <w:t>#SCs before extension</w:t>
            </w:r>
            <w:r w:rsidRPr="00846BF8">
              <w:rPr>
                <w:rFonts w:eastAsia="Calibri"/>
                <w:b/>
                <w:bCs/>
                <w:color w:val="FF0000"/>
                <w:sz w:val="16"/>
                <w:szCs w:val="16"/>
              </w:rPr>
              <w:t xml:space="preserve"> </w:t>
            </w:r>
            <m:oMath>
              <m:r>
                <m:rPr>
                  <m:sty m:val="bi"/>
                </m:rPr>
                <w:rPr>
                  <w:rFonts w:ascii="Cambria Math" w:eastAsia="Calibri" w:hAnsi="Cambria Math"/>
                  <w:sz w:val="16"/>
                  <w:szCs w:val="16"/>
                </w:rPr>
                <m:t>(A</m:t>
              </m:r>
            </m:oMath>
            <w:r w:rsidRPr="00846BF8">
              <w:rPr>
                <w:rFonts w:eastAsia="Calibri"/>
                <w:b/>
                <w:bCs/>
                <w:sz w:val="16"/>
                <w:szCs w:val="16"/>
              </w:rPr>
              <w:t>)</w:t>
            </w:r>
          </w:p>
          <w:p w14:paraId="07005D31" w14:textId="77777777" w:rsidR="00AD2A79" w:rsidRPr="00846BF8" w:rsidRDefault="00AD2A79" w:rsidP="00C76289">
            <w:pPr>
              <w:jc w:val="center"/>
              <w:rPr>
                <w:rFonts w:eastAsiaTheme="minorEastAsia"/>
                <w:b/>
                <w:bCs/>
                <w:sz w:val="16"/>
                <w:szCs w:val="16"/>
              </w:rPr>
            </w:pPr>
          </w:p>
        </w:tc>
        <w:tc>
          <w:tcPr>
            <w:tcW w:w="1743" w:type="dxa"/>
            <w:shd w:val="clear" w:color="auto" w:fill="E7E6E6" w:themeFill="background2"/>
            <w:hideMark/>
          </w:tcPr>
          <w:p w14:paraId="3403E510" w14:textId="77777777" w:rsidR="00AD2A79" w:rsidRPr="00846BF8" w:rsidRDefault="00AD2A79" w:rsidP="00C76289">
            <w:pPr>
              <w:jc w:val="center"/>
              <w:rPr>
                <w:rFonts w:eastAsia="Calibri"/>
                <w:b/>
                <w:bCs/>
                <w:sz w:val="16"/>
                <w:szCs w:val="16"/>
              </w:rPr>
            </w:pPr>
            <w:r w:rsidRPr="00846BF8">
              <w:rPr>
                <w:rFonts w:eastAsia="Calibri"/>
                <w:b/>
                <w:bCs/>
                <w:sz w:val="16"/>
                <w:szCs w:val="16"/>
              </w:rPr>
              <w:t>Occupied BW:</w:t>
            </w:r>
          </w:p>
          <w:p w14:paraId="14775C80" w14:textId="77777777" w:rsidR="00AD2A79" w:rsidRPr="00846BF8" w:rsidRDefault="00AD2A79" w:rsidP="00C76289">
            <w:pPr>
              <w:jc w:val="center"/>
              <w:rPr>
                <w:rFonts w:eastAsia="Calibri"/>
                <w:b/>
                <w:bCs/>
                <w:sz w:val="16"/>
                <w:szCs w:val="16"/>
              </w:rPr>
            </w:pPr>
            <w:r w:rsidRPr="00846BF8">
              <w:rPr>
                <w:rFonts w:eastAsia="Calibri"/>
                <w:b/>
                <w:bCs/>
                <w:sz w:val="16"/>
                <w:szCs w:val="16"/>
              </w:rPr>
              <w:t>#SCs after extension</w:t>
            </w:r>
            <w:r w:rsidRPr="00846BF8">
              <w:rPr>
                <w:rFonts w:eastAsia="Calibri"/>
                <w:b/>
                <w:bCs/>
                <w:color w:val="FF0000"/>
                <w:sz w:val="16"/>
                <w:szCs w:val="16"/>
              </w:rPr>
              <w:t xml:space="preserve"> </w:t>
            </w:r>
            <w:r w:rsidRPr="00846BF8">
              <w:rPr>
                <w:rFonts w:eastAsia="Calibri"/>
                <w:b/>
                <w:bCs/>
                <w:sz w:val="16"/>
                <w:szCs w:val="16"/>
              </w:rPr>
              <w:t>(</w:t>
            </w:r>
            <m:oMath>
              <m:r>
                <m:rPr>
                  <m:sty m:val="bi"/>
                </m:rPr>
                <w:rPr>
                  <w:rFonts w:ascii="Cambria Math" w:eastAsia="Calibri" w:hAnsi="Cambria Math"/>
                  <w:sz w:val="16"/>
                  <w:szCs w:val="16"/>
                </w:rPr>
                <m:t>B</m:t>
              </m:r>
            </m:oMath>
            <w:r w:rsidRPr="00846BF8">
              <w:rPr>
                <w:rFonts w:eastAsia="Calibri"/>
                <w:b/>
                <w:bCs/>
                <w:sz w:val="16"/>
                <w:szCs w:val="16"/>
              </w:rPr>
              <w:t>)</w:t>
            </w:r>
          </w:p>
        </w:tc>
        <w:tc>
          <w:tcPr>
            <w:tcW w:w="2554" w:type="dxa"/>
            <w:shd w:val="clear" w:color="auto" w:fill="E7E6E6" w:themeFill="background2"/>
            <w:hideMark/>
          </w:tcPr>
          <w:p w14:paraId="42244B21" w14:textId="77777777" w:rsidR="00AD2A79" w:rsidRPr="00846BF8" w:rsidRDefault="00AD2A79" w:rsidP="00C76289">
            <w:pPr>
              <w:jc w:val="center"/>
              <w:rPr>
                <w:rFonts w:eastAsia="Calibri"/>
                <w:b/>
                <w:bCs/>
                <w:sz w:val="16"/>
                <w:szCs w:val="16"/>
                <w:lang w:val="fr-CA"/>
              </w:rPr>
            </w:pPr>
            <w:r w:rsidRPr="00846BF8">
              <w:rPr>
                <w:rFonts w:eastAsia="Calibri"/>
                <w:b/>
                <w:bCs/>
                <w:sz w:val="16"/>
                <w:szCs w:val="16"/>
                <w:lang w:val="fr-CA"/>
              </w:rPr>
              <w:t>Spectrum extension</w:t>
            </w:r>
          </w:p>
          <w:p w14:paraId="05630669" w14:textId="77777777" w:rsidR="00AD2A79" w:rsidRPr="00846BF8" w:rsidRDefault="00AD2A79" w:rsidP="00C76289">
            <w:pPr>
              <w:jc w:val="center"/>
              <w:rPr>
                <w:rFonts w:eastAsia="Calibri"/>
                <w:b/>
                <w:sz w:val="16"/>
                <w:szCs w:val="16"/>
                <w:lang w:val="fr-CA"/>
              </w:rPr>
            </w:pPr>
            <w:r w:rsidRPr="00846BF8">
              <w:rPr>
                <w:rFonts w:eastAsia="Calibri"/>
                <w:b/>
                <w:sz w:val="16"/>
                <w:szCs w:val="16"/>
                <w:lang w:val="fr-CA"/>
              </w:rPr>
              <w:t xml:space="preserve">Extension: </w:t>
            </w:r>
            <m:oMath>
              <m:r>
                <m:rPr>
                  <m:sty m:val="bi"/>
                </m:rPr>
                <w:rPr>
                  <w:rFonts w:ascii="Cambria Math" w:eastAsiaTheme="minorEastAsia" w:hAnsi="Cambria Math"/>
                  <w:sz w:val="16"/>
                  <w:szCs w:val="16"/>
                </w:rPr>
                <m:t>α</m:t>
              </m:r>
              <m:r>
                <m:rPr>
                  <m:sty m:val="bi"/>
                </m:rPr>
                <w:rPr>
                  <w:rFonts w:ascii="Cambria Math" w:eastAsiaTheme="minorEastAsia" w:hAnsi="Cambria Math"/>
                  <w:sz w:val="16"/>
                  <w:szCs w:val="16"/>
                  <w:lang w:val="fr-CA"/>
                </w:rPr>
                <m:t>=</m:t>
              </m:r>
              <m:f>
                <m:fPr>
                  <m:ctrlPr>
                    <w:rPr>
                      <w:rFonts w:ascii="Cambria Math" w:eastAsiaTheme="minorEastAsia" w:hAnsi="Cambria Math"/>
                      <w:b/>
                      <w:i/>
                      <w:sz w:val="16"/>
                      <w:szCs w:val="16"/>
                    </w:rPr>
                  </m:ctrlPr>
                </m:fPr>
                <m:num>
                  <m:r>
                    <m:rPr>
                      <m:sty m:val="bi"/>
                    </m:rPr>
                    <w:rPr>
                      <w:rFonts w:ascii="Cambria Math" w:eastAsiaTheme="minorEastAsia" w:hAnsi="Cambria Math"/>
                      <w:sz w:val="16"/>
                      <w:szCs w:val="16"/>
                    </w:rPr>
                    <m:t>B</m:t>
                  </m:r>
                  <m:r>
                    <m:rPr>
                      <m:sty m:val="bi"/>
                    </m:rPr>
                    <w:rPr>
                      <w:rFonts w:ascii="Cambria Math" w:eastAsiaTheme="minorEastAsia" w:hAnsi="Cambria Math"/>
                      <w:sz w:val="16"/>
                      <w:szCs w:val="16"/>
                      <w:lang w:val="fr-CA"/>
                    </w:rPr>
                    <m:t>-</m:t>
                  </m:r>
                  <m:r>
                    <m:rPr>
                      <m:sty m:val="bi"/>
                    </m:rPr>
                    <w:rPr>
                      <w:rFonts w:ascii="Cambria Math" w:eastAsiaTheme="minorEastAsia" w:hAnsi="Cambria Math"/>
                      <w:sz w:val="16"/>
                      <w:szCs w:val="16"/>
                    </w:rPr>
                    <m:t>A</m:t>
                  </m:r>
                </m:num>
                <m:den>
                  <m:r>
                    <m:rPr>
                      <m:sty m:val="bi"/>
                    </m:rPr>
                    <w:rPr>
                      <w:rFonts w:ascii="Cambria Math" w:eastAsiaTheme="minorEastAsia" w:hAnsi="Cambria Math"/>
                      <w:sz w:val="16"/>
                      <w:szCs w:val="16"/>
                    </w:rPr>
                    <m:t>B</m:t>
                  </m:r>
                </m:den>
              </m:f>
            </m:oMath>
          </w:p>
        </w:tc>
      </w:tr>
      <w:tr w:rsidR="00AD2A79" w:rsidRPr="00846BF8" w14:paraId="76AFC89E" w14:textId="77777777" w:rsidTr="00C76289">
        <w:trPr>
          <w:trHeight w:val="1202"/>
          <w:jc w:val="center"/>
        </w:trPr>
        <w:tc>
          <w:tcPr>
            <w:tcW w:w="988" w:type="dxa"/>
          </w:tcPr>
          <w:p w14:paraId="7D8829C6" w14:textId="77777777" w:rsidR="00AD2A79" w:rsidRPr="00846BF8" w:rsidRDefault="00AD2A79" w:rsidP="00C76289">
            <w:pPr>
              <w:jc w:val="center"/>
              <w:rPr>
                <w:rFonts w:eastAsiaTheme="minorEastAsia"/>
                <w:sz w:val="16"/>
                <w:szCs w:val="16"/>
              </w:rPr>
            </w:pPr>
            <w:r w:rsidRPr="00846BF8">
              <w:rPr>
                <w:rFonts w:eastAsiaTheme="minorEastAsia"/>
                <w:sz w:val="16"/>
                <w:szCs w:val="16"/>
              </w:rPr>
              <w:lastRenderedPageBreak/>
              <w:t>NR MCS</w:t>
            </w:r>
          </w:p>
        </w:tc>
        <w:tc>
          <w:tcPr>
            <w:tcW w:w="1595" w:type="dxa"/>
          </w:tcPr>
          <w:p w14:paraId="6BB795C6" w14:textId="77777777" w:rsidR="00AD2A79" w:rsidRPr="00846BF8" w:rsidRDefault="00AD2A79" w:rsidP="00C76289">
            <w:pPr>
              <w:jc w:val="center"/>
              <w:rPr>
                <w:rFonts w:eastAsiaTheme="minorEastAsia"/>
                <w:sz w:val="16"/>
                <w:szCs w:val="16"/>
              </w:rPr>
            </w:pPr>
            <m:oMathPara>
              <m:oMath>
                <m:r>
                  <w:rPr>
                    <w:rFonts w:ascii="Cambria Math" w:eastAsia="Calibri" w:hAnsi="Cambria Math"/>
                    <w:sz w:val="16"/>
                    <w:szCs w:val="16"/>
                  </w:rPr>
                  <m:t>B</m:t>
                </m:r>
              </m:oMath>
            </m:oMathPara>
          </w:p>
        </w:tc>
        <w:tc>
          <w:tcPr>
            <w:tcW w:w="1569" w:type="dxa"/>
          </w:tcPr>
          <w:p w14:paraId="7CF9CF14" w14:textId="77777777" w:rsidR="00AD2A79" w:rsidRPr="00846BF8" w:rsidRDefault="00AD2A79" w:rsidP="00C76289">
            <w:pPr>
              <w:jc w:val="center"/>
              <w:rPr>
                <w:rFonts w:eastAsiaTheme="minorEastAsia"/>
                <w:sz w:val="16"/>
                <w:szCs w:val="16"/>
              </w:rPr>
            </w:pPr>
            <m:oMathPara>
              <m:oMath>
                <m:r>
                  <w:rPr>
                    <w:rFonts w:ascii="Cambria Math" w:eastAsiaTheme="minorEastAsia" w:hAnsi="Cambria Math"/>
                    <w:sz w:val="16"/>
                    <w:szCs w:val="16"/>
                  </w:rPr>
                  <m:t>(1-α)B</m:t>
                </m:r>
              </m:oMath>
            </m:oMathPara>
          </w:p>
        </w:tc>
        <w:tc>
          <w:tcPr>
            <w:tcW w:w="1743" w:type="dxa"/>
          </w:tcPr>
          <w:p w14:paraId="168A1FBD" w14:textId="77777777" w:rsidR="00AD2A79" w:rsidRPr="00846BF8" w:rsidRDefault="00AD2A79" w:rsidP="00C76289">
            <w:pPr>
              <w:jc w:val="center"/>
              <w:rPr>
                <w:rFonts w:eastAsia="Calibri"/>
                <w:sz w:val="16"/>
                <w:szCs w:val="16"/>
              </w:rPr>
            </w:pPr>
            <m:oMathPara>
              <m:oMath>
                <m:r>
                  <w:rPr>
                    <w:rFonts w:ascii="Cambria Math" w:eastAsia="Calibri" w:hAnsi="Cambria Math"/>
                    <w:sz w:val="16"/>
                    <w:szCs w:val="16"/>
                  </w:rPr>
                  <m:t>B</m:t>
                </m:r>
              </m:oMath>
            </m:oMathPara>
          </w:p>
        </w:tc>
        <w:tc>
          <w:tcPr>
            <w:tcW w:w="2554" w:type="dxa"/>
          </w:tcPr>
          <w:p w14:paraId="4BF057AC" w14:textId="77777777" w:rsidR="00AD2A79" w:rsidRPr="00846BF8" w:rsidRDefault="00AD2A79" w:rsidP="00C76289">
            <w:pPr>
              <w:jc w:val="center"/>
              <w:rPr>
                <w:rFonts w:eastAsia="Calibri"/>
                <w:sz w:val="16"/>
                <w:szCs w:val="16"/>
              </w:rPr>
            </w:pPr>
          </w:p>
          <w:p w14:paraId="5E603C4C" w14:textId="77777777" w:rsidR="00AD2A79" w:rsidRPr="00846BF8" w:rsidRDefault="00AD2A79" w:rsidP="00C76289">
            <w:pPr>
              <w:jc w:val="center"/>
              <w:rPr>
                <w:rFonts w:eastAsia="Calibri"/>
                <w:sz w:val="16"/>
                <w:szCs w:val="16"/>
              </w:rPr>
            </w:pPr>
            <m:oMathPara>
              <m:oMath>
                <m:r>
                  <w:rPr>
                    <w:rFonts w:ascii="Cambria Math" w:eastAsiaTheme="minorEastAsia" w:hAnsi="Cambria Math" w:hint="eastAsia"/>
                    <w:sz w:val="16"/>
                    <w:szCs w:val="16"/>
                  </w:rPr>
                  <m:t>α</m:t>
                </m:r>
                <m:r>
                  <w:rPr>
                    <w:rFonts w:ascii="Cambria Math" w:eastAsiaTheme="minorEastAsia" w:hAnsi="Cambria Math" w:hint="eastAsia"/>
                    <w:sz w:val="16"/>
                    <w:szCs w:val="16"/>
                  </w:rPr>
                  <m:t>∈</m:t>
                </m:r>
                <m:d>
                  <m:dPr>
                    <m:begChr m:val="{"/>
                    <m:endChr m:val="}"/>
                    <m:ctrlPr>
                      <w:rPr>
                        <w:rFonts w:ascii="Cambria Math" w:eastAsiaTheme="minorEastAsia" w:hAnsi="Cambria Math"/>
                        <w:i/>
                        <w:sz w:val="16"/>
                        <w:szCs w:val="16"/>
                      </w:rPr>
                    </m:ctrlPr>
                  </m:dPr>
                  <m:e>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6</m:t>
                        </m:r>
                      </m:den>
                    </m:f>
                    <m:r>
                      <w:rPr>
                        <w:rFonts w:ascii="Cambria Math" w:eastAsiaTheme="minorEastAsia" w:hAnsi="Cambria Math"/>
                        <w:sz w:val="16"/>
                        <w:szCs w:val="16"/>
                      </w:rPr>
                      <m:t xml:space="preserve">, </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4</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2</m:t>
                        </m:r>
                      </m:num>
                      <m:den>
                        <m:r>
                          <w:rPr>
                            <w:rFonts w:ascii="Cambria Math" w:eastAsiaTheme="minorEastAsia" w:hAnsi="Cambria Math"/>
                            <w:sz w:val="16"/>
                            <w:szCs w:val="16"/>
                          </w:rPr>
                          <m:t>7</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3</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3</m:t>
                        </m:r>
                      </m:num>
                      <m:den>
                        <m:r>
                          <w:rPr>
                            <w:rFonts w:ascii="Cambria Math" w:eastAsiaTheme="minorEastAsia" w:hAnsi="Cambria Math"/>
                            <w:sz w:val="16"/>
                            <w:szCs w:val="16"/>
                          </w:rPr>
                          <m:t>8</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2</m:t>
                        </m:r>
                      </m:num>
                      <m:den>
                        <m:r>
                          <w:rPr>
                            <w:rFonts w:ascii="Cambria Math" w:eastAsiaTheme="minorEastAsia" w:hAnsi="Cambria Math"/>
                            <w:sz w:val="16"/>
                            <w:szCs w:val="16"/>
                          </w:rPr>
                          <m:t>5</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7</m:t>
                        </m:r>
                      </m:num>
                      <m:den>
                        <m:r>
                          <w:rPr>
                            <w:rFonts w:ascii="Cambria Math" w:eastAsiaTheme="minorEastAsia" w:hAnsi="Cambria Math"/>
                            <w:sz w:val="16"/>
                            <w:szCs w:val="16"/>
                          </w:rPr>
                          <m:t>16</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2</m:t>
                        </m:r>
                      </m:den>
                    </m:f>
                  </m:e>
                </m:d>
              </m:oMath>
            </m:oMathPara>
          </w:p>
          <w:p w14:paraId="2CF60F25" w14:textId="77777777" w:rsidR="00AD2A79" w:rsidRPr="00846BF8" w:rsidRDefault="00AD2A79" w:rsidP="00C76289">
            <w:pPr>
              <w:jc w:val="center"/>
              <w:rPr>
                <w:rFonts w:eastAsia="Calibri"/>
                <w:sz w:val="16"/>
                <w:szCs w:val="16"/>
              </w:rPr>
            </w:pPr>
          </w:p>
        </w:tc>
      </w:tr>
    </w:tbl>
    <w:p w14:paraId="50B04EDB" w14:textId="77777777" w:rsidR="00AD2A79" w:rsidRPr="00846BF8" w:rsidRDefault="00AD2A79" w:rsidP="00AD2A79">
      <w:pPr>
        <w:spacing w:beforeLines="50" w:before="120" w:afterLines="50" w:after="120"/>
        <w:rPr>
          <w:sz w:val="16"/>
          <w:szCs w:val="16"/>
        </w:rPr>
      </w:pPr>
      <w:r w:rsidRPr="00846BF8">
        <w:rPr>
          <w:rFonts w:eastAsiaTheme="minorEastAsia" w:hint="eastAsia"/>
          <w:sz w:val="16"/>
          <w:szCs w:val="16"/>
        </w:rPr>
        <w:t>For s</w:t>
      </w:r>
      <w:r w:rsidRPr="00846BF8">
        <w:rPr>
          <w:sz w:val="16"/>
          <w:szCs w:val="16"/>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AD2A79" w:rsidRPr="00846BF8" w14:paraId="37DF6F40" w14:textId="77777777" w:rsidTr="00C76289">
        <w:trPr>
          <w:trHeight w:val="147"/>
          <w:jc w:val="center"/>
        </w:trPr>
        <w:tc>
          <w:tcPr>
            <w:tcW w:w="2583" w:type="dxa"/>
            <w:gridSpan w:val="2"/>
            <w:shd w:val="clear" w:color="auto" w:fill="E7E6E6" w:themeFill="background2"/>
          </w:tcPr>
          <w:p w14:paraId="16CE1256"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No Spectrum Truncation</w:t>
            </w:r>
          </w:p>
        </w:tc>
        <w:tc>
          <w:tcPr>
            <w:tcW w:w="5866" w:type="dxa"/>
            <w:gridSpan w:val="3"/>
            <w:shd w:val="clear" w:color="auto" w:fill="E7E6E6" w:themeFill="background2"/>
          </w:tcPr>
          <w:p w14:paraId="7AA21A7F"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With Spectrum Truncation</w:t>
            </w:r>
          </w:p>
        </w:tc>
      </w:tr>
      <w:tr w:rsidR="00AD2A79" w:rsidRPr="00846BF8" w14:paraId="015D3F85" w14:textId="77777777" w:rsidTr="00C76289">
        <w:trPr>
          <w:trHeight w:val="149"/>
          <w:jc w:val="center"/>
        </w:trPr>
        <w:tc>
          <w:tcPr>
            <w:tcW w:w="988" w:type="dxa"/>
            <w:shd w:val="clear" w:color="auto" w:fill="E7E6E6" w:themeFill="background2"/>
            <w:hideMark/>
          </w:tcPr>
          <w:p w14:paraId="11BBC07F" w14:textId="77777777" w:rsidR="00AD2A79" w:rsidRPr="00846BF8" w:rsidRDefault="00AD2A79" w:rsidP="00C76289">
            <w:pPr>
              <w:jc w:val="center"/>
              <w:rPr>
                <w:rFonts w:eastAsia="Calibri"/>
                <w:b/>
                <w:bCs/>
                <w:sz w:val="16"/>
                <w:szCs w:val="16"/>
              </w:rPr>
            </w:pPr>
            <w:r w:rsidRPr="00846BF8">
              <w:rPr>
                <w:rFonts w:eastAsia="Calibri"/>
                <w:b/>
                <w:bCs/>
                <w:sz w:val="16"/>
                <w:szCs w:val="16"/>
              </w:rPr>
              <w:t>MCS</w:t>
            </w:r>
          </w:p>
        </w:tc>
        <w:tc>
          <w:tcPr>
            <w:tcW w:w="1595" w:type="dxa"/>
            <w:shd w:val="clear" w:color="auto" w:fill="E7E6E6" w:themeFill="background2"/>
            <w:hideMark/>
          </w:tcPr>
          <w:p w14:paraId="6AD47E3C" w14:textId="77777777" w:rsidR="00AD2A79" w:rsidRPr="00846BF8" w:rsidRDefault="00AD2A79" w:rsidP="00C76289">
            <w:pPr>
              <w:jc w:val="center"/>
              <w:rPr>
                <w:rFonts w:eastAsia="Calibri"/>
                <w:b/>
                <w:bCs/>
                <w:sz w:val="16"/>
                <w:szCs w:val="16"/>
              </w:rPr>
            </w:pPr>
            <w:r w:rsidRPr="00846BF8">
              <w:rPr>
                <w:rFonts w:eastAsia="Calibri"/>
                <w:b/>
                <w:bCs/>
                <w:sz w:val="16"/>
                <w:szCs w:val="16"/>
              </w:rPr>
              <w:t>#</w:t>
            </w:r>
            <w:proofErr w:type="gramStart"/>
            <w:r w:rsidRPr="00846BF8">
              <w:rPr>
                <w:rFonts w:eastAsia="Calibri"/>
                <w:b/>
                <w:bCs/>
                <w:sz w:val="16"/>
                <w:szCs w:val="16"/>
              </w:rPr>
              <w:t>subcarriers</w:t>
            </w:r>
            <w:proofErr w:type="gramEnd"/>
          </w:p>
          <w:p w14:paraId="74FBA32D" w14:textId="77777777" w:rsidR="00AD2A79" w:rsidRPr="00846BF8" w:rsidRDefault="00AD2A79" w:rsidP="00C76289">
            <w:pPr>
              <w:jc w:val="center"/>
              <w:rPr>
                <w:rFonts w:eastAsiaTheme="minorEastAsia"/>
                <w:b/>
                <w:bCs/>
                <w:sz w:val="16"/>
                <w:szCs w:val="16"/>
              </w:rPr>
            </w:pPr>
          </w:p>
        </w:tc>
        <w:tc>
          <w:tcPr>
            <w:tcW w:w="1569" w:type="dxa"/>
            <w:shd w:val="clear" w:color="auto" w:fill="E7E6E6" w:themeFill="background2"/>
            <w:hideMark/>
          </w:tcPr>
          <w:p w14:paraId="74AFFE63" w14:textId="77777777" w:rsidR="00AD2A79" w:rsidRPr="00846BF8" w:rsidRDefault="00AD2A79" w:rsidP="00C76289">
            <w:pPr>
              <w:jc w:val="center"/>
              <w:rPr>
                <w:rFonts w:eastAsia="Calibri"/>
                <w:b/>
                <w:bCs/>
                <w:sz w:val="16"/>
                <w:szCs w:val="16"/>
              </w:rPr>
            </w:pPr>
            <w:r w:rsidRPr="00846BF8">
              <w:rPr>
                <w:rFonts w:eastAsia="Calibri"/>
                <w:b/>
                <w:bCs/>
                <w:sz w:val="16"/>
                <w:szCs w:val="16"/>
              </w:rPr>
              <w:t xml:space="preserve">#SCs before truncation </w:t>
            </w:r>
            <m:oMath>
              <m:r>
                <m:rPr>
                  <m:sty m:val="bi"/>
                </m:rPr>
                <w:rPr>
                  <w:rFonts w:ascii="Cambria Math" w:eastAsia="Calibri" w:hAnsi="Cambria Math"/>
                  <w:sz w:val="16"/>
                  <w:szCs w:val="16"/>
                </w:rPr>
                <m:t>(A</m:t>
              </m:r>
            </m:oMath>
            <w:r w:rsidRPr="00846BF8">
              <w:rPr>
                <w:rFonts w:eastAsia="Calibri"/>
                <w:b/>
                <w:bCs/>
                <w:sz w:val="16"/>
                <w:szCs w:val="16"/>
              </w:rPr>
              <w:t>)</w:t>
            </w:r>
          </w:p>
          <w:p w14:paraId="1EBF24B6" w14:textId="77777777" w:rsidR="00AD2A79" w:rsidRPr="00846BF8" w:rsidRDefault="00AD2A79" w:rsidP="00C76289">
            <w:pPr>
              <w:jc w:val="center"/>
              <w:rPr>
                <w:rFonts w:eastAsiaTheme="minorEastAsia"/>
                <w:b/>
                <w:bCs/>
                <w:sz w:val="16"/>
                <w:szCs w:val="16"/>
              </w:rPr>
            </w:pPr>
          </w:p>
        </w:tc>
        <w:tc>
          <w:tcPr>
            <w:tcW w:w="1743" w:type="dxa"/>
            <w:shd w:val="clear" w:color="auto" w:fill="E7E6E6" w:themeFill="background2"/>
            <w:hideMark/>
          </w:tcPr>
          <w:p w14:paraId="25F020A0" w14:textId="77777777" w:rsidR="00AD2A79" w:rsidRPr="00846BF8" w:rsidRDefault="00AD2A79" w:rsidP="00C76289">
            <w:pPr>
              <w:jc w:val="center"/>
              <w:rPr>
                <w:rFonts w:eastAsia="Calibri"/>
                <w:b/>
                <w:bCs/>
                <w:sz w:val="16"/>
                <w:szCs w:val="16"/>
              </w:rPr>
            </w:pPr>
            <w:r w:rsidRPr="00846BF8">
              <w:rPr>
                <w:rFonts w:eastAsia="Calibri"/>
                <w:b/>
                <w:bCs/>
                <w:sz w:val="16"/>
                <w:szCs w:val="16"/>
              </w:rPr>
              <w:t>Occupied BW:</w:t>
            </w:r>
          </w:p>
          <w:p w14:paraId="0820710C" w14:textId="77777777" w:rsidR="00AD2A79" w:rsidRPr="00846BF8" w:rsidRDefault="00AD2A79" w:rsidP="00C76289">
            <w:pPr>
              <w:jc w:val="center"/>
              <w:rPr>
                <w:rFonts w:eastAsia="Calibri"/>
                <w:b/>
                <w:bCs/>
                <w:sz w:val="16"/>
                <w:szCs w:val="16"/>
              </w:rPr>
            </w:pPr>
            <w:r w:rsidRPr="00846BF8">
              <w:rPr>
                <w:rFonts w:eastAsia="Calibri"/>
                <w:b/>
                <w:bCs/>
                <w:sz w:val="16"/>
                <w:szCs w:val="16"/>
              </w:rPr>
              <w:t>#SCs after truncation (</w:t>
            </w:r>
            <m:oMath>
              <m:r>
                <m:rPr>
                  <m:sty m:val="bi"/>
                </m:rPr>
                <w:rPr>
                  <w:rFonts w:ascii="Cambria Math" w:eastAsia="Calibri" w:hAnsi="Cambria Math"/>
                  <w:sz w:val="16"/>
                  <w:szCs w:val="16"/>
                </w:rPr>
                <m:t>B</m:t>
              </m:r>
            </m:oMath>
            <w:r w:rsidRPr="00846BF8">
              <w:rPr>
                <w:rFonts w:eastAsia="Calibri"/>
                <w:b/>
                <w:bCs/>
                <w:sz w:val="16"/>
                <w:szCs w:val="16"/>
              </w:rPr>
              <w:t>)</w:t>
            </w:r>
          </w:p>
        </w:tc>
        <w:tc>
          <w:tcPr>
            <w:tcW w:w="2554" w:type="dxa"/>
            <w:shd w:val="clear" w:color="auto" w:fill="E7E6E6" w:themeFill="background2"/>
            <w:hideMark/>
          </w:tcPr>
          <w:p w14:paraId="5F9D8172" w14:textId="77777777" w:rsidR="00AD2A79" w:rsidRPr="00846BF8" w:rsidRDefault="00AD2A79" w:rsidP="00C76289">
            <w:pPr>
              <w:jc w:val="center"/>
              <w:rPr>
                <w:rFonts w:eastAsia="Calibri"/>
                <w:b/>
                <w:bCs/>
                <w:sz w:val="16"/>
                <w:szCs w:val="16"/>
              </w:rPr>
            </w:pPr>
            <w:r w:rsidRPr="00846BF8">
              <w:rPr>
                <w:rFonts w:eastAsia="Calibri"/>
                <w:b/>
                <w:bCs/>
                <w:sz w:val="16"/>
                <w:szCs w:val="16"/>
              </w:rPr>
              <w:t>Spectrum truncation factor</w:t>
            </w:r>
          </w:p>
          <w:p w14:paraId="387BD313" w14:textId="77777777" w:rsidR="00AD2A79" w:rsidRPr="00846BF8" w:rsidRDefault="00AD2A79" w:rsidP="00C76289">
            <w:pPr>
              <w:jc w:val="center"/>
              <w:rPr>
                <w:rFonts w:eastAsia="Calibri"/>
                <w:b/>
                <w:bCs/>
                <w:sz w:val="16"/>
                <w:szCs w:val="16"/>
              </w:rPr>
            </w:pPr>
            <w:r w:rsidRPr="00846BF8">
              <w:rPr>
                <w:rFonts w:eastAsia="Calibri"/>
                <w:b/>
                <w:sz w:val="16"/>
                <w:szCs w:val="16"/>
              </w:rPr>
              <w:t xml:space="preserve">Truncation: </w:t>
            </w:r>
            <m:oMath>
              <m:r>
                <m:rPr>
                  <m:sty m:val="bi"/>
                </m:rPr>
                <w:rPr>
                  <w:rFonts w:ascii="Cambria Math" w:eastAsiaTheme="minorEastAsia" w:hAnsi="Cambria Math"/>
                  <w:sz w:val="16"/>
                  <w:szCs w:val="16"/>
                </w:rPr>
                <m:t>α=</m:t>
              </m:r>
              <m:f>
                <m:fPr>
                  <m:ctrlPr>
                    <w:rPr>
                      <w:rFonts w:ascii="Cambria Math" w:eastAsiaTheme="minorEastAsia" w:hAnsi="Cambria Math"/>
                      <w:b/>
                      <w:i/>
                      <w:sz w:val="16"/>
                      <w:szCs w:val="16"/>
                    </w:rPr>
                  </m:ctrlPr>
                </m:fPr>
                <m:num>
                  <m:r>
                    <m:rPr>
                      <m:sty m:val="bi"/>
                    </m:rPr>
                    <w:rPr>
                      <w:rFonts w:ascii="Cambria Math" w:eastAsiaTheme="minorEastAsia" w:hAnsi="Cambria Math"/>
                      <w:sz w:val="16"/>
                      <w:szCs w:val="16"/>
                    </w:rPr>
                    <m:t>A-B</m:t>
                  </m:r>
                </m:num>
                <m:den>
                  <m:r>
                    <m:rPr>
                      <m:sty m:val="bi"/>
                    </m:rPr>
                    <w:rPr>
                      <w:rFonts w:ascii="Cambria Math" w:eastAsiaTheme="minorEastAsia" w:hAnsi="Cambria Math"/>
                      <w:sz w:val="16"/>
                      <w:szCs w:val="16"/>
                    </w:rPr>
                    <m:t>A</m:t>
                  </m:r>
                </m:den>
              </m:f>
            </m:oMath>
          </w:p>
        </w:tc>
      </w:tr>
      <w:tr w:rsidR="00AD2A79" w:rsidRPr="00846BF8" w14:paraId="763E2719" w14:textId="77777777" w:rsidTr="00C76289">
        <w:trPr>
          <w:trHeight w:val="481"/>
          <w:jc w:val="center"/>
        </w:trPr>
        <w:tc>
          <w:tcPr>
            <w:tcW w:w="988" w:type="dxa"/>
          </w:tcPr>
          <w:p w14:paraId="715A8CF5" w14:textId="77777777" w:rsidR="00AD2A79" w:rsidRPr="00846BF8" w:rsidRDefault="00AD2A79" w:rsidP="00C76289">
            <w:pPr>
              <w:jc w:val="center"/>
              <w:rPr>
                <w:rFonts w:eastAsiaTheme="minorEastAsia"/>
                <w:sz w:val="16"/>
                <w:szCs w:val="16"/>
              </w:rPr>
            </w:pPr>
            <w:r w:rsidRPr="00846BF8">
              <w:rPr>
                <w:rFonts w:eastAsiaTheme="minorEastAsia"/>
                <w:sz w:val="16"/>
                <w:szCs w:val="16"/>
              </w:rPr>
              <w:t>NR MCS</w:t>
            </w:r>
          </w:p>
        </w:tc>
        <w:tc>
          <w:tcPr>
            <w:tcW w:w="1595" w:type="dxa"/>
          </w:tcPr>
          <w:p w14:paraId="39DE8353" w14:textId="77777777" w:rsidR="00AD2A79" w:rsidRPr="00846BF8" w:rsidRDefault="00AD2A79" w:rsidP="00C76289">
            <w:pPr>
              <w:jc w:val="center"/>
              <w:rPr>
                <w:rFonts w:eastAsiaTheme="minorEastAsia"/>
                <w:sz w:val="16"/>
                <w:szCs w:val="16"/>
              </w:rPr>
            </w:pPr>
            <m:oMathPara>
              <m:oMath>
                <m:r>
                  <w:rPr>
                    <w:rFonts w:ascii="Cambria Math" w:eastAsia="Calibri" w:hAnsi="Cambria Math"/>
                    <w:sz w:val="16"/>
                    <w:szCs w:val="16"/>
                  </w:rPr>
                  <m:t>B</m:t>
                </m:r>
              </m:oMath>
            </m:oMathPara>
          </w:p>
        </w:tc>
        <w:tc>
          <w:tcPr>
            <w:tcW w:w="1569" w:type="dxa"/>
          </w:tcPr>
          <w:p w14:paraId="2860D0F5" w14:textId="77777777" w:rsidR="00AD2A79" w:rsidRPr="00846BF8" w:rsidRDefault="00AD2A79" w:rsidP="00C76289">
            <w:pPr>
              <w:rPr>
                <w:rFonts w:eastAsiaTheme="minorEastAsia"/>
                <w:bCs/>
                <w:sz w:val="16"/>
                <w:szCs w:val="16"/>
              </w:rPr>
            </w:pPr>
            <m:oMathPara>
              <m:oMath>
                <m:r>
                  <w:rPr>
                    <w:rFonts w:ascii="Cambria Math" w:eastAsia="Calibri" w:hAnsi="Cambria Math"/>
                    <w:sz w:val="16"/>
                    <w:szCs w:val="16"/>
                  </w:rPr>
                  <m:t>A</m:t>
                </m:r>
              </m:oMath>
            </m:oMathPara>
          </w:p>
        </w:tc>
        <w:tc>
          <w:tcPr>
            <w:tcW w:w="1743" w:type="dxa"/>
          </w:tcPr>
          <w:p w14:paraId="253D1D9F" w14:textId="77777777" w:rsidR="00AD2A79" w:rsidRPr="00846BF8" w:rsidRDefault="00AD2A79" w:rsidP="00C76289">
            <w:pPr>
              <w:jc w:val="center"/>
              <w:rPr>
                <w:rFonts w:eastAsia="Calibri"/>
                <w:sz w:val="16"/>
                <w:szCs w:val="16"/>
              </w:rPr>
            </w:pPr>
            <w:r w:rsidRPr="00846BF8">
              <w:rPr>
                <w:rFonts w:ascii="Cambria Math" w:eastAsia="等线" w:hAnsi="Cambria Math" w:cs="Cambria Math"/>
                <w:sz w:val="16"/>
                <w:szCs w:val="16"/>
              </w:rPr>
              <w:t>𝐵</w:t>
            </w:r>
          </w:p>
        </w:tc>
        <w:tc>
          <w:tcPr>
            <w:tcW w:w="2554" w:type="dxa"/>
          </w:tcPr>
          <w:p w14:paraId="34A635B4" w14:textId="77777777" w:rsidR="00AD2A79" w:rsidRPr="00846BF8" w:rsidRDefault="00AD2A79" w:rsidP="00C76289">
            <w:pPr>
              <w:jc w:val="center"/>
              <w:rPr>
                <w:rFonts w:eastAsia="Calibri"/>
                <w:sz w:val="16"/>
                <w:szCs w:val="16"/>
              </w:rPr>
            </w:pPr>
            <m:oMathPara>
              <m:oMath>
                <m:r>
                  <w:rPr>
                    <w:rFonts w:ascii="Cambria Math" w:eastAsiaTheme="minorEastAsia" w:hAnsi="Cambria Math" w:hint="eastAsia"/>
                    <w:sz w:val="16"/>
                    <w:szCs w:val="16"/>
                  </w:rPr>
                  <m:t>α</m:t>
                </m:r>
                <m:r>
                  <w:rPr>
                    <w:rFonts w:ascii="Cambria Math" w:eastAsiaTheme="minorEastAsia" w:hAnsi="Cambria Math" w:hint="eastAsia"/>
                    <w:sz w:val="16"/>
                    <w:szCs w:val="16"/>
                  </w:rPr>
                  <m:t>∈</m:t>
                </m:r>
                <m:d>
                  <m:dPr>
                    <m:begChr m:val="{"/>
                    <m:endChr m:val="}"/>
                    <m:ctrlPr>
                      <w:rPr>
                        <w:rFonts w:ascii="Cambria Math" w:eastAsiaTheme="minorEastAsia" w:hAnsi="Cambria Math"/>
                        <w:i/>
                        <w:sz w:val="16"/>
                        <w:szCs w:val="16"/>
                      </w:rPr>
                    </m:ctrlPr>
                  </m:dPr>
                  <m:e>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10</m:t>
                        </m:r>
                      </m:den>
                    </m:f>
                    <m:r>
                      <w:rPr>
                        <w:rFonts w:ascii="Cambria Math" w:eastAsiaTheme="minorEastAsia" w:hAnsi="Cambria Math"/>
                        <w:sz w:val="16"/>
                        <w:szCs w:val="16"/>
                      </w:rPr>
                      <m:t xml:space="preserve">, </m:t>
                    </m:r>
                    <m:f>
                      <m:fPr>
                        <m:ctrlPr>
                          <w:rPr>
                            <w:rFonts w:ascii="Cambria Math" w:eastAsiaTheme="minorEastAsia" w:hAnsi="Cambria Math"/>
                            <w:i/>
                            <w:sz w:val="16"/>
                            <w:szCs w:val="16"/>
                          </w:rPr>
                        </m:ctrlPr>
                      </m:fPr>
                      <m:num>
                        <m:r>
                          <w:rPr>
                            <w:rFonts w:ascii="Cambria Math" w:eastAsiaTheme="minorEastAsia" w:hAnsi="Cambria Math"/>
                            <w:sz w:val="16"/>
                            <w:szCs w:val="16"/>
                          </w:rPr>
                          <m:t>2</m:t>
                        </m:r>
                      </m:num>
                      <m:den>
                        <m:r>
                          <w:rPr>
                            <w:rFonts w:ascii="Cambria Math" w:eastAsiaTheme="minorEastAsia" w:hAnsi="Cambria Math"/>
                            <w:sz w:val="16"/>
                            <w:szCs w:val="16"/>
                          </w:rPr>
                          <m:t>10</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3</m:t>
                        </m:r>
                      </m:num>
                      <m:den>
                        <m:r>
                          <w:rPr>
                            <w:rFonts w:ascii="Cambria Math" w:eastAsiaTheme="minorEastAsia" w:hAnsi="Cambria Math"/>
                            <w:sz w:val="16"/>
                            <w:szCs w:val="16"/>
                          </w:rPr>
                          <m:t>10</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4</m:t>
                        </m:r>
                      </m:num>
                      <m:den>
                        <m:r>
                          <w:rPr>
                            <w:rFonts w:ascii="Cambria Math" w:eastAsiaTheme="minorEastAsia" w:hAnsi="Cambria Math"/>
                            <w:sz w:val="16"/>
                            <w:szCs w:val="16"/>
                          </w:rPr>
                          <m:t>10</m:t>
                        </m:r>
                      </m:den>
                    </m:f>
                  </m:e>
                </m:d>
              </m:oMath>
            </m:oMathPara>
          </w:p>
          <w:p w14:paraId="6767052B" w14:textId="77777777" w:rsidR="00AD2A79" w:rsidRPr="00846BF8" w:rsidRDefault="00AD2A79" w:rsidP="00C76289">
            <w:pPr>
              <w:jc w:val="center"/>
              <w:rPr>
                <w:rFonts w:eastAsia="Calibri"/>
                <w:sz w:val="16"/>
                <w:szCs w:val="16"/>
              </w:rPr>
            </w:pPr>
          </w:p>
        </w:tc>
      </w:tr>
    </w:tbl>
    <w:p w14:paraId="496EDA2D" w14:textId="77777777" w:rsidR="00AD2A79" w:rsidRPr="00846BF8" w:rsidRDefault="00AD2A79" w:rsidP="00AD2A79">
      <w:pPr>
        <w:rPr>
          <w:rFonts w:eastAsia="等线"/>
          <w:sz w:val="16"/>
          <w:szCs w:val="16"/>
        </w:rPr>
      </w:pPr>
      <w:r w:rsidRPr="00846BF8">
        <w:rPr>
          <w:rFonts w:eastAsia="等线" w:hint="eastAsia"/>
          <w:sz w:val="16"/>
          <w:szCs w:val="16"/>
        </w:rPr>
        <w:t>Note: other values for extension or truncation are not precluded.</w:t>
      </w:r>
    </w:p>
    <w:p w14:paraId="3CB4BFFF" w14:textId="77777777" w:rsidR="00AD2A79" w:rsidRPr="00846BF8" w:rsidRDefault="00AD2A79" w:rsidP="00AD2A79">
      <w:pPr>
        <w:rPr>
          <w:rFonts w:eastAsia="等线"/>
          <w:sz w:val="16"/>
          <w:szCs w:val="16"/>
        </w:rPr>
      </w:pPr>
    </w:p>
    <w:p w14:paraId="7D3676B2"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2D747B6F" w14:textId="77777777" w:rsidR="00AD2A79" w:rsidRPr="00846BF8" w:rsidRDefault="00AD2A79" w:rsidP="00AD2A79">
      <w:pPr>
        <w:spacing w:beforeLines="50" w:before="120" w:afterLines="50" w:after="120"/>
        <w:rPr>
          <w:rFonts w:eastAsiaTheme="minorEastAsia"/>
          <w:sz w:val="16"/>
          <w:szCs w:val="16"/>
        </w:rPr>
      </w:pPr>
      <w:r w:rsidRPr="00846BF8">
        <w:rPr>
          <w:rFonts w:eastAsiaTheme="minorEastAsia" w:hint="eastAsia"/>
          <w:sz w:val="16"/>
          <w:szCs w:val="16"/>
        </w:rPr>
        <w:t>For both CP-OFDM and DFT-S-OFDM, for s</w:t>
      </w:r>
      <w:r w:rsidRPr="00846BF8">
        <w:rPr>
          <w:sz w:val="16"/>
          <w:szCs w:val="16"/>
        </w:rPr>
        <w:t>ingle user evaluation assumption for MCS and subcarriers UL low-PAPR proposals</w:t>
      </w:r>
      <w:r w:rsidRPr="00846BF8">
        <w:rPr>
          <w:rFonts w:eastAsiaTheme="minorEastAsia" w:hint="eastAsia"/>
          <w:sz w:val="16"/>
          <w:szCs w:val="16"/>
        </w:rPr>
        <w:t xml:space="preserve"> </w:t>
      </w:r>
      <w:r w:rsidRPr="00846BF8">
        <w:rPr>
          <w:sz w:val="16"/>
          <w:szCs w:val="16"/>
        </w:rPr>
        <w:t xml:space="preserve">with </w:t>
      </w:r>
      <w:r w:rsidRPr="00846BF8">
        <w:rPr>
          <w:rFonts w:eastAsiaTheme="minorEastAsia" w:hint="eastAsia"/>
          <w:sz w:val="16"/>
          <w:szCs w:val="16"/>
        </w:rPr>
        <w:t xml:space="preserve">tone reservation. </w:t>
      </w:r>
    </w:p>
    <w:tbl>
      <w:tblPr>
        <w:tblStyle w:val="TableGrid1"/>
        <w:tblW w:w="0" w:type="auto"/>
        <w:jc w:val="center"/>
        <w:tblLook w:val="04A0" w:firstRow="1" w:lastRow="0" w:firstColumn="1" w:lastColumn="0" w:noHBand="0" w:noVBand="1"/>
      </w:tblPr>
      <w:tblGrid>
        <w:gridCol w:w="988"/>
        <w:gridCol w:w="1595"/>
        <w:gridCol w:w="1618"/>
        <w:gridCol w:w="1743"/>
      </w:tblGrid>
      <w:tr w:rsidR="00AD2A79" w:rsidRPr="00846BF8" w14:paraId="5C024EF0" w14:textId="77777777" w:rsidTr="00C76289">
        <w:trPr>
          <w:trHeight w:val="149"/>
          <w:jc w:val="center"/>
        </w:trPr>
        <w:tc>
          <w:tcPr>
            <w:tcW w:w="988" w:type="dxa"/>
            <w:shd w:val="clear" w:color="auto" w:fill="E7E6E6" w:themeFill="background2"/>
            <w:hideMark/>
          </w:tcPr>
          <w:p w14:paraId="68B01309" w14:textId="77777777" w:rsidR="00AD2A79" w:rsidRPr="00846BF8" w:rsidRDefault="00AD2A79" w:rsidP="00C76289">
            <w:pPr>
              <w:jc w:val="center"/>
              <w:rPr>
                <w:rFonts w:eastAsia="Calibri"/>
                <w:b/>
                <w:bCs/>
                <w:sz w:val="16"/>
                <w:szCs w:val="16"/>
              </w:rPr>
            </w:pPr>
            <w:r w:rsidRPr="00846BF8">
              <w:rPr>
                <w:rFonts w:eastAsia="Calibri"/>
                <w:b/>
                <w:bCs/>
                <w:sz w:val="16"/>
                <w:szCs w:val="16"/>
              </w:rPr>
              <w:t>MCS</w:t>
            </w:r>
          </w:p>
        </w:tc>
        <w:tc>
          <w:tcPr>
            <w:tcW w:w="1595" w:type="dxa"/>
            <w:shd w:val="clear" w:color="auto" w:fill="E7E6E6" w:themeFill="background2"/>
            <w:hideMark/>
          </w:tcPr>
          <w:p w14:paraId="45D72593" w14:textId="77777777" w:rsidR="00AD2A79" w:rsidRPr="00846BF8" w:rsidRDefault="00AD2A79" w:rsidP="00C76289">
            <w:pPr>
              <w:jc w:val="center"/>
              <w:rPr>
                <w:rFonts w:eastAsia="Calibri"/>
                <w:b/>
                <w:bCs/>
                <w:sz w:val="16"/>
                <w:szCs w:val="16"/>
              </w:rPr>
            </w:pPr>
            <w:r w:rsidRPr="00846BF8">
              <w:rPr>
                <w:rFonts w:eastAsia="Calibri"/>
                <w:b/>
                <w:bCs/>
                <w:sz w:val="16"/>
                <w:szCs w:val="16"/>
              </w:rPr>
              <w:t>Occupied BW:</w:t>
            </w:r>
          </w:p>
          <w:p w14:paraId="69C9420E" w14:textId="77777777" w:rsidR="00AD2A79" w:rsidRPr="00846BF8" w:rsidRDefault="00AD2A79" w:rsidP="00C76289">
            <w:pPr>
              <w:jc w:val="center"/>
              <w:rPr>
                <w:rFonts w:eastAsia="Calibri"/>
                <w:b/>
                <w:bCs/>
                <w:sz w:val="16"/>
                <w:szCs w:val="16"/>
              </w:rPr>
            </w:pPr>
            <w:r w:rsidRPr="00846BF8">
              <w:rPr>
                <w:rFonts w:eastAsia="Calibri"/>
                <w:b/>
                <w:bCs/>
                <w:sz w:val="16"/>
                <w:szCs w:val="16"/>
              </w:rPr>
              <w:t>#</w:t>
            </w:r>
            <w:proofErr w:type="gramStart"/>
            <w:r w:rsidRPr="00846BF8">
              <w:rPr>
                <w:rFonts w:eastAsia="Calibri"/>
                <w:b/>
                <w:bCs/>
                <w:sz w:val="16"/>
                <w:szCs w:val="16"/>
              </w:rPr>
              <w:t>subcarriers</w:t>
            </w:r>
            <w:proofErr w:type="gramEnd"/>
          </w:p>
          <w:p w14:paraId="68F80221" w14:textId="77777777" w:rsidR="00AD2A79" w:rsidRPr="00846BF8" w:rsidRDefault="00AD2A79" w:rsidP="00C76289">
            <w:pPr>
              <w:jc w:val="center"/>
              <w:rPr>
                <w:rFonts w:eastAsiaTheme="minorEastAsia"/>
                <w:b/>
                <w:bCs/>
                <w:sz w:val="16"/>
                <w:szCs w:val="16"/>
              </w:rPr>
            </w:pPr>
          </w:p>
        </w:tc>
        <w:tc>
          <w:tcPr>
            <w:tcW w:w="1569" w:type="dxa"/>
            <w:shd w:val="clear" w:color="auto" w:fill="E7E6E6" w:themeFill="background2"/>
            <w:hideMark/>
          </w:tcPr>
          <w:p w14:paraId="0D768D2C" w14:textId="77777777" w:rsidR="00AD2A79" w:rsidRPr="00846BF8" w:rsidRDefault="00AD2A79" w:rsidP="00C76289">
            <w:pPr>
              <w:jc w:val="center"/>
              <w:rPr>
                <w:rFonts w:eastAsiaTheme="minorEastAsia"/>
                <w:b/>
                <w:bCs/>
                <w:sz w:val="16"/>
                <w:szCs w:val="16"/>
              </w:rPr>
            </w:pPr>
            <w:r w:rsidRPr="00846BF8">
              <w:rPr>
                <w:rFonts w:eastAsia="Calibri"/>
                <w:b/>
                <w:bCs/>
                <w:sz w:val="16"/>
                <w:szCs w:val="16"/>
              </w:rPr>
              <w:t>#</w:t>
            </w:r>
            <w:proofErr w:type="gramStart"/>
            <w:r w:rsidRPr="00846BF8">
              <w:rPr>
                <w:rFonts w:eastAsiaTheme="minorEastAsia" w:hint="eastAsia"/>
                <w:b/>
                <w:bCs/>
                <w:sz w:val="16"/>
                <w:szCs w:val="16"/>
              </w:rPr>
              <w:t>reserved</w:t>
            </w:r>
            <w:proofErr w:type="gramEnd"/>
            <w:r w:rsidRPr="00846BF8">
              <w:rPr>
                <w:rFonts w:eastAsiaTheme="minorEastAsia" w:hint="eastAsia"/>
                <w:b/>
                <w:bCs/>
                <w:sz w:val="16"/>
                <w:szCs w:val="16"/>
              </w:rPr>
              <w:t xml:space="preserve"> tones</w:t>
            </w:r>
          </w:p>
          <w:p w14:paraId="18129B04" w14:textId="77777777" w:rsidR="00AD2A79" w:rsidRPr="00846BF8" w:rsidRDefault="00AD2A79" w:rsidP="00C76289">
            <w:pPr>
              <w:jc w:val="center"/>
              <w:rPr>
                <w:rFonts w:eastAsiaTheme="minorEastAsia"/>
                <w:b/>
                <w:bCs/>
                <w:sz w:val="16"/>
                <w:szCs w:val="16"/>
              </w:rPr>
            </w:pPr>
            <w:r w:rsidRPr="00846BF8">
              <w:rPr>
                <w:rFonts w:eastAsiaTheme="minorEastAsia" w:hint="eastAsia"/>
                <w:b/>
                <w:bCs/>
                <w:sz w:val="16"/>
                <w:szCs w:val="16"/>
              </w:rPr>
              <w:t>(</w:t>
            </w:r>
            <w:proofErr w:type="spellStart"/>
            <w:r w:rsidRPr="00846BF8">
              <w:rPr>
                <w:rFonts w:eastAsiaTheme="minorEastAsia" w:hint="eastAsia"/>
                <w:b/>
                <w:bCs/>
                <w:sz w:val="16"/>
                <w:szCs w:val="16"/>
              </w:rPr>
              <w:t>inband</w:t>
            </w:r>
            <w:proofErr w:type="spellEnd"/>
            <w:r w:rsidRPr="00846BF8">
              <w:rPr>
                <w:rFonts w:eastAsiaTheme="minorEastAsia" w:hint="eastAsia"/>
                <w:b/>
                <w:bCs/>
                <w:sz w:val="16"/>
                <w:szCs w:val="16"/>
              </w:rPr>
              <w:t>/sideband)</w:t>
            </w:r>
          </w:p>
          <w:p w14:paraId="1CD1AD9D" w14:textId="77777777" w:rsidR="00AD2A79" w:rsidRPr="00846BF8" w:rsidRDefault="00AD2A79" w:rsidP="00C76289">
            <w:pPr>
              <w:jc w:val="center"/>
              <w:rPr>
                <w:rFonts w:eastAsiaTheme="minorEastAsia"/>
                <w:b/>
                <w:bCs/>
                <w:sz w:val="16"/>
                <w:szCs w:val="16"/>
              </w:rPr>
            </w:pPr>
          </w:p>
        </w:tc>
        <w:tc>
          <w:tcPr>
            <w:tcW w:w="1743" w:type="dxa"/>
            <w:shd w:val="clear" w:color="auto" w:fill="E7E6E6" w:themeFill="background2"/>
            <w:hideMark/>
          </w:tcPr>
          <w:p w14:paraId="32FE2C9D"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R</w:t>
            </w:r>
            <w:r w:rsidRPr="00846BF8">
              <w:rPr>
                <w:rFonts w:eastAsiaTheme="minorEastAsia" w:hint="eastAsia"/>
                <w:b/>
                <w:bCs/>
                <w:sz w:val="16"/>
                <w:szCs w:val="16"/>
              </w:rPr>
              <w:t>atio of reserve</w:t>
            </w:r>
          </w:p>
        </w:tc>
      </w:tr>
      <w:tr w:rsidR="00AD2A79" w:rsidRPr="00846BF8" w14:paraId="2DB3D3C8" w14:textId="77777777" w:rsidTr="00C76289">
        <w:trPr>
          <w:trHeight w:val="481"/>
          <w:jc w:val="center"/>
        </w:trPr>
        <w:tc>
          <w:tcPr>
            <w:tcW w:w="988" w:type="dxa"/>
          </w:tcPr>
          <w:p w14:paraId="5F9B271A" w14:textId="77777777" w:rsidR="00AD2A79" w:rsidRPr="00846BF8" w:rsidRDefault="00AD2A79" w:rsidP="00C76289">
            <w:pPr>
              <w:jc w:val="center"/>
              <w:rPr>
                <w:rFonts w:eastAsiaTheme="minorEastAsia"/>
                <w:sz w:val="16"/>
                <w:szCs w:val="16"/>
              </w:rPr>
            </w:pPr>
            <w:r w:rsidRPr="00846BF8">
              <w:rPr>
                <w:rFonts w:eastAsiaTheme="minorEastAsia"/>
                <w:sz w:val="16"/>
                <w:szCs w:val="16"/>
              </w:rPr>
              <w:t>NR MCS</w:t>
            </w:r>
          </w:p>
        </w:tc>
        <w:tc>
          <w:tcPr>
            <w:tcW w:w="1595" w:type="dxa"/>
          </w:tcPr>
          <w:p w14:paraId="5E37E915" w14:textId="77777777" w:rsidR="00AD2A79" w:rsidRPr="00846BF8" w:rsidRDefault="00AD2A79" w:rsidP="00C76289">
            <w:pPr>
              <w:jc w:val="center"/>
              <w:rPr>
                <w:rFonts w:eastAsiaTheme="minorEastAsia"/>
                <w:sz w:val="16"/>
                <w:szCs w:val="16"/>
              </w:rPr>
            </w:pPr>
            <m:oMathPara>
              <m:oMath>
                <m:r>
                  <w:rPr>
                    <w:rFonts w:ascii="Cambria Math" w:eastAsia="Calibri" w:hAnsi="Cambria Math"/>
                    <w:sz w:val="16"/>
                    <w:szCs w:val="16"/>
                  </w:rPr>
                  <m:t>B</m:t>
                </m:r>
              </m:oMath>
            </m:oMathPara>
          </w:p>
        </w:tc>
        <w:tc>
          <w:tcPr>
            <w:tcW w:w="1569" w:type="dxa"/>
          </w:tcPr>
          <w:p w14:paraId="21F5C643" w14:textId="77777777" w:rsidR="00AD2A79" w:rsidRPr="00846BF8" w:rsidRDefault="00AD2A79" w:rsidP="00C76289">
            <w:pPr>
              <w:rPr>
                <w:rFonts w:eastAsiaTheme="minorEastAsia"/>
                <w:bCs/>
                <w:sz w:val="16"/>
                <w:szCs w:val="16"/>
              </w:rPr>
            </w:pPr>
            <m:oMathPara>
              <m:oMath>
                <m:r>
                  <w:rPr>
                    <w:rFonts w:ascii="Cambria Math" w:eastAsia="Calibri" w:hAnsi="Cambria Math"/>
                    <w:sz w:val="16"/>
                    <w:szCs w:val="16"/>
                  </w:rPr>
                  <m:t>A</m:t>
                </m:r>
              </m:oMath>
            </m:oMathPara>
          </w:p>
        </w:tc>
        <w:tc>
          <w:tcPr>
            <w:tcW w:w="1743" w:type="dxa"/>
          </w:tcPr>
          <w:p w14:paraId="6CC3C6F0" w14:textId="77777777" w:rsidR="00AD2A79" w:rsidRPr="00846BF8" w:rsidRDefault="00AD2A79" w:rsidP="00C76289">
            <w:pPr>
              <w:jc w:val="center"/>
              <w:rPr>
                <w:rFonts w:eastAsia="Calibri"/>
                <w:sz w:val="16"/>
                <w:szCs w:val="16"/>
              </w:rPr>
            </w:pPr>
            <w:r w:rsidRPr="00846BF8">
              <w:rPr>
                <w:rFonts w:eastAsia="等线" w:hint="eastAsia"/>
                <w:sz w:val="16"/>
                <w:szCs w:val="16"/>
              </w:rPr>
              <w:t>A/</w:t>
            </w:r>
            <w:r w:rsidRPr="00846BF8">
              <w:rPr>
                <w:rFonts w:ascii="Cambria Math" w:eastAsia="等线" w:hAnsi="Cambria Math" w:cs="Cambria Math"/>
                <w:sz w:val="16"/>
                <w:szCs w:val="16"/>
              </w:rPr>
              <w:t>𝐵</w:t>
            </w:r>
          </w:p>
        </w:tc>
      </w:tr>
    </w:tbl>
    <w:p w14:paraId="66D07D64" w14:textId="77777777" w:rsidR="00AD2A79" w:rsidRPr="00846BF8" w:rsidRDefault="00AD2A79" w:rsidP="00AD2A79">
      <w:pPr>
        <w:rPr>
          <w:rFonts w:eastAsia="等线"/>
          <w:sz w:val="16"/>
          <w:szCs w:val="16"/>
        </w:rPr>
      </w:pPr>
    </w:p>
    <w:p w14:paraId="67674815"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004536E8" w14:textId="77777777" w:rsidR="00AD2A79" w:rsidRPr="00846BF8" w:rsidRDefault="00AD2A79" w:rsidP="00AD2A79">
      <w:pPr>
        <w:rPr>
          <w:rFonts w:eastAsiaTheme="minorEastAsia"/>
          <w:sz w:val="16"/>
          <w:szCs w:val="16"/>
        </w:rPr>
      </w:pPr>
      <w:r w:rsidRPr="00846BF8">
        <w:rPr>
          <w:rFonts w:hint="eastAsia"/>
          <w:sz w:val="16"/>
          <w:szCs w:val="16"/>
        </w:rPr>
        <w:t>T</w:t>
      </w:r>
      <w:r w:rsidRPr="00846BF8">
        <w:rPr>
          <w:sz w:val="16"/>
          <w:szCs w:val="16"/>
        </w:rPr>
        <w:t xml:space="preserve">able </w:t>
      </w:r>
      <w:r w:rsidRPr="00846BF8">
        <w:rPr>
          <w:rFonts w:hint="eastAsia"/>
          <w:sz w:val="16"/>
          <w:szCs w:val="16"/>
        </w:rPr>
        <w:t xml:space="preserve">is </w:t>
      </w:r>
      <w:r w:rsidRPr="00846BF8">
        <w:rPr>
          <w:sz w:val="16"/>
          <w:szCs w:val="16"/>
        </w:rPr>
        <w:t>endorsed</w:t>
      </w:r>
      <w:r w:rsidRPr="00846BF8">
        <w:rPr>
          <w:rFonts w:hint="eastAsia"/>
          <w:sz w:val="16"/>
          <w:szCs w:val="16"/>
        </w:rPr>
        <w:t xml:space="preserve"> </w:t>
      </w:r>
      <w:r w:rsidRPr="00846BF8">
        <w:rPr>
          <w:sz w:val="16"/>
          <w:szCs w:val="16"/>
        </w:rPr>
        <w:t>to characterize each proposal as a potential RAN1 observation</w:t>
      </w:r>
      <w:r w:rsidRPr="00846BF8">
        <w:rPr>
          <w:rFonts w:eastAsiaTheme="minorEastAsia" w:hint="eastAsia"/>
          <w:sz w:val="16"/>
          <w:szCs w:val="16"/>
        </w:rPr>
        <w:t>.</w:t>
      </w:r>
    </w:p>
    <w:p w14:paraId="7A581D9F" w14:textId="77777777" w:rsidR="00AD2A79" w:rsidRPr="00846BF8" w:rsidRDefault="00AD2A79" w:rsidP="00AD2A79">
      <w:pPr>
        <w:spacing w:beforeLines="50" w:before="120" w:afterLines="50" w:after="120"/>
        <w:jc w:val="center"/>
        <w:rPr>
          <w:sz w:val="16"/>
          <w:szCs w:val="16"/>
        </w:rPr>
      </w:pPr>
      <w:r w:rsidRPr="00846BF8">
        <w:rPr>
          <w:sz w:val="16"/>
          <w:szCs w:val="16"/>
        </w:rPr>
        <w:t>Characterization of each waveform proposal</w:t>
      </w:r>
    </w:p>
    <w:tbl>
      <w:tblPr>
        <w:tblStyle w:val="afd"/>
        <w:tblW w:w="0" w:type="auto"/>
        <w:jc w:val="center"/>
        <w:tblLook w:val="04A0" w:firstRow="1" w:lastRow="0" w:firstColumn="1" w:lastColumn="0" w:noHBand="0" w:noVBand="1"/>
      </w:tblPr>
      <w:tblGrid>
        <w:gridCol w:w="4038"/>
        <w:gridCol w:w="4602"/>
      </w:tblGrid>
      <w:tr w:rsidR="00AD2A79" w:rsidRPr="00846BF8" w14:paraId="6E42E4B8" w14:textId="77777777" w:rsidTr="00C76289">
        <w:trPr>
          <w:jc w:val="center"/>
        </w:trPr>
        <w:tc>
          <w:tcPr>
            <w:tcW w:w="4038" w:type="dxa"/>
            <w:vAlign w:val="center"/>
          </w:tcPr>
          <w:p w14:paraId="21755793" w14:textId="77777777" w:rsidR="00AD2A79" w:rsidRPr="00846BF8" w:rsidRDefault="00AD2A79" w:rsidP="00C76289">
            <w:pPr>
              <w:widowControl w:val="0"/>
              <w:jc w:val="center"/>
              <w:rPr>
                <w:rFonts w:ascii="Arial" w:hAnsi="Arial"/>
                <w:sz w:val="16"/>
                <w:szCs w:val="16"/>
                <w:lang w:eastAsia="ko-KR"/>
              </w:rPr>
            </w:pPr>
          </w:p>
        </w:tc>
        <w:tc>
          <w:tcPr>
            <w:tcW w:w="4602" w:type="dxa"/>
            <w:vAlign w:val="center"/>
          </w:tcPr>
          <w:p w14:paraId="2DAD592D" w14:textId="77777777" w:rsidR="00AD2A79" w:rsidRPr="00846BF8" w:rsidRDefault="00AD2A79" w:rsidP="00C76289">
            <w:pPr>
              <w:widowControl w:val="0"/>
              <w:jc w:val="center"/>
              <w:rPr>
                <w:rFonts w:ascii="Arial" w:hAnsi="Arial"/>
                <w:sz w:val="16"/>
                <w:szCs w:val="16"/>
                <w:lang w:eastAsia="ko-KR"/>
              </w:rPr>
            </w:pPr>
            <w:r w:rsidRPr="00846BF8">
              <w:rPr>
                <w:rFonts w:ascii="Arial" w:hAnsi="Arial"/>
                <w:sz w:val="16"/>
                <w:szCs w:val="16"/>
                <w:lang w:eastAsia="ko-KR"/>
              </w:rPr>
              <w:t>Description</w:t>
            </w:r>
          </w:p>
        </w:tc>
      </w:tr>
      <w:tr w:rsidR="00AD2A79" w:rsidRPr="00846BF8" w14:paraId="10ACD680" w14:textId="77777777" w:rsidTr="00C76289">
        <w:trPr>
          <w:jc w:val="center"/>
        </w:trPr>
        <w:tc>
          <w:tcPr>
            <w:tcW w:w="4038" w:type="dxa"/>
            <w:vAlign w:val="center"/>
          </w:tcPr>
          <w:p w14:paraId="174D4ABA"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Name of the proposal</w:t>
            </w:r>
          </w:p>
        </w:tc>
        <w:tc>
          <w:tcPr>
            <w:tcW w:w="4602" w:type="dxa"/>
            <w:vAlign w:val="center"/>
          </w:tcPr>
          <w:p w14:paraId="0B3879FF" w14:textId="77777777" w:rsidR="00AD2A79" w:rsidRPr="00846BF8" w:rsidRDefault="00AD2A79" w:rsidP="00C76289">
            <w:pPr>
              <w:widowControl w:val="0"/>
              <w:rPr>
                <w:rFonts w:ascii="Arial" w:hAnsi="Arial"/>
                <w:sz w:val="16"/>
                <w:szCs w:val="16"/>
                <w:lang w:eastAsia="ko-KR"/>
              </w:rPr>
            </w:pPr>
          </w:p>
        </w:tc>
      </w:tr>
      <w:tr w:rsidR="00AD2A79" w:rsidRPr="00846BF8" w14:paraId="7D7B37D8" w14:textId="77777777" w:rsidTr="00C76289">
        <w:trPr>
          <w:jc w:val="center"/>
        </w:trPr>
        <w:tc>
          <w:tcPr>
            <w:tcW w:w="4038" w:type="dxa"/>
            <w:vAlign w:val="center"/>
          </w:tcPr>
          <w:p w14:paraId="51AD9C14"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Motivation of the proposal</w:t>
            </w:r>
          </w:p>
        </w:tc>
        <w:tc>
          <w:tcPr>
            <w:tcW w:w="4602" w:type="dxa"/>
            <w:vAlign w:val="center"/>
          </w:tcPr>
          <w:p w14:paraId="0C499238" w14:textId="77777777" w:rsidR="00AD2A79" w:rsidRPr="00846BF8" w:rsidRDefault="00AD2A79" w:rsidP="00C76289">
            <w:pPr>
              <w:widowControl w:val="0"/>
              <w:rPr>
                <w:rFonts w:ascii="Arial" w:hAnsi="Arial"/>
                <w:sz w:val="16"/>
                <w:szCs w:val="16"/>
                <w:lang w:val="fr-CA" w:eastAsia="ko-KR"/>
              </w:rPr>
            </w:pPr>
            <w:r w:rsidRPr="00846BF8">
              <w:rPr>
                <w:rFonts w:ascii="Arial" w:hAnsi="Arial"/>
                <w:sz w:val="16"/>
                <w:szCs w:val="16"/>
                <w:lang w:val="fr-CA" w:eastAsia="ko-KR"/>
              </w:rPr>
              <w:t>E.g. TN, NTN, ISAC, etc…</w:t>
            </w:r>
          </w:p>
        </w:tc>
      </w:tr>
      <w:tr w:rsidR="00AD2A79" w:rsidRPr="00846BF8" w14:paraId="7DBB1063" w14:textId="77777777" w:rsidTr="00C76289">
        <w:trPr>
          <w:jc w:val="center"/>
        </w:trPr>
        <w:tc>
          <w:tcPr>
            <w:tcW w:w="4038" w:type="dxa"/>
            <w:vAlign w:val="center"/>
          </w:tcPr>
          <w:p w14:paraId="7B1A60F0"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Applicable link direction</w:t>
            </w:r>
          </w:p>
        </w:tc>
        <w:tc>
          <w:tcPr>
            <w:tcW w:w="4602" w:type="dxa"/>
            <w:vAlign w:val="center"/>
          </w:tcPr>
          <w:p w14:paraId="3E05C09D"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DL/UL/both</w:t>
            </w:r>
          </w:p>
        </w:tc>
      </w:tr>
      <w:tr w:rsidR="00AD2A79" w:rsidRPr="00846BF8" w14:paraId="3F94B31C" w14:textId="77777777" w:rsidTr="00C76289">
        <w:trPr>
          <w:jc w:val="center"/>
        </w:trPr>
        <w:tc>
          <w:tcPr>
            <w:tcW w:w="4038" w:type="dxa"/>
            <w:vAlign w:val="center"/>
          </w:tcPr>
          <w:p w14:paraId="0C709F81"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Enhancement to CP-OFDM?</w:t>
            </w:r>
          </w:p>
        </w:tc>
        <w:tc>
          <w:tcPr>
            <w:tcW w:w="4602" w:type="dxa"/>
            <w:vAlign w:val="center"/>
          </w:tcPr>
          <w:p w14:paraId="57A3BCF4"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No/Yes</w:t>
            </w:r>
          </w:p>
        </w:tc>
      </w:tr>
      <w:tr w:rsidR="00AD2A79" w:rsidRPr="00846BF8" w14:paraId="599BCAE0" w14:textId="77777777" w:rsidTr="00C76289">
        <w:trPr>
          <w:jc w:val="center"/>
        </w:trPr>
        <w:tc>
          <w:tcPr>
            <w:tcW w:w="4038" w:type="dxa"/>
            <w:vAlign w:val="center"/>
          </w:tcPr>
          <w:p w14:paraId="46A8042D"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Enhancement to DFT-s-OFDM?</w:t>
            </w:r>
          </w:p>
        </w:tc>
        <w:tc>
          <w:tcPr>
            <w:tcW w:w="4602" w:type="dxa"/>
            <w:vAlign w:val="center"/>
          </w:tcPr>
          <w:p w14:paraId="36B5055E"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No/Yes</w:t>
            </w:r>
          </w:p>
        </w:tc>
      </w:tr>
      <w:tr w:rsidR="00AD2A79" w:rsidRPr="00846BF8" w14:paraId="64DE034E" w14:textId="77777777" w:rsidTr="00C76289">
        <w:trPr>
          <w:jc w:val="center"/>
        </w:trPr>
        <w:tc>
          <w:tcPr>
            <w:tcW w:w="4038" w:type="dxa"/>
            <w:vAlign w:val="center"/>
          </w:tcPr>
          <w:p w14:paraId="48C2EA83"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Additional OFDM-compatible waveform?</w:t>
            </w:r>
          </w:p>
        </w:tc>
        <w:tc>
          <w:tcPr>
            <w:tcW w:w="4602" w:type="dxa"/>
            <w:vAlign w:val="center"/>
          </w:tcPr>
          <w:p w14:paraId="78AB7615"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No/Yes</w:t>
            </w:r>
          </w:p>
        </w:tc>
      </w:tr>
      <w:tr w:rsidR="00AD2A79" w:rsidRPr="00846BF8" w14:paraId="4EFA8557" w14:textId="77777777" w:rsidTr="00C76289">
        <w:trPr>
          <w:jc w:val="center"/>
        </w:trPr>
        <w:tc>
          <w:tcPr>
            <w:tcW w:w="4038" w:type="dxa"/>
            <w:vAlign w:val="center"/>
          </w:tcPr>
          <w:p w14:paraId="3431B4F5" w14:textId="77777777" w:rsidR="00AD2A79" w:rsidRPr="00846BF8" w:rsidRDefault="00AD2A79" w:rsidP="00C76289">
            <w:pPr>
              <w:widowControl w:val="0"/>
              <w:rPr>
                <w:rFonts w:ascii="Arial" w:eastAsiaTheme="minorEastAsia" w:hAnsi="Arial"/>
                <w:sz w:val="16"/>
                <w:szCs w:val="16"/>
              </w:rPr>
            </w:pPr>
            <w:r w:rsidRPr="00846BF8">
              <w:rPr>
                <w:rFonts w:ascii="Arial" w:hAnsi="Arial"/>
                <w:sz w:val="16"/>
                <w:szCs w:val="16"/>
                <w:lang w:eastAsia="ko-KR"/>
              </w:rPr>
              <w:t>Target channel(s)</w:t>
            </w:r>
            <w:r w:rsidRPr="00846BF8">
              <w:rPr>
                <w:rFonts w:ascii="Arial" w:eastAsiaTheme="minorEastAsia" w:hAnsi="Arial" w:hint="eastAsia"/>
                <w:sz w:val="16"/>
                <w:szCs w:val="16"/>
              </w:rPr>
              <w:t>/signal(s)</w:t>
            </w:r>
          </w:p>
        </w:tc>
        <w:tc>
          <w:tcPr>
            <w:tcW w:w="4602" w:type="dxa"/>
            <w:vAlign w:val="center"/>
          </w:tcPr>
          <w:p w14:paraId="71F7EAE0" w14:textId="77777777" w:rsidR="00AD2A79" w:rsidRPr="00846BF8" w:rsidRDefault="00AD2A79" w:rsidP="00C76289">
            <w:pPr>
              <w:widowControl w:val="0"/>
              <w:rPr>
                <w:rFonts w:ascii="Arial" w:hAnsi="Arial"/>
                <w:sz w:val="16"/>
                <w:szCs w:val="16"/>
                <w:lang w:val="nl-NL" w:eastAsia="ko-KR"/>
              </w:rPr>
            </w:pPr>
            <w:r w:rsidRPr="00846BF8">
              <w:rPr>
                <w:rFonts w:ascii="Arial" w:hAnsi="Arial"/>
                <w:sz w:val="16"/>
                <w:szCs w:val="16"/>
                <w:lang w:val="nl-NL" w:eastAsia="ko-KR"/>
              </w:rPr>
              <w:t>PDCCH/PDSCH/PUCCH/PUSCH/xxx</w:t>
            </w:r>
          </w:p>
        </w:tc>
      </w:tr>
      <w:tr w:rsidR="00AD2A79" w:rsidRPr="00846BF8" w14:paraId="32FCA0DB" w14:textId="77777777" w:rsidTr="00C76289">
        <w:trPr>
          <w:jc w:val="center"/>
        </w:trPr>
        <w:tc>
          <w:tcPr>
            <w:tcW w:w="4038" w:type="dxa"/>
            <w:vAlign w:val="center"/>
          </w:tcPr>
          <w:p w14:paraId="7BDA3F15"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Target modulation</w:t>
            </w:r>
          </w:p>
        </w:tc>
        <w:tc>
          <w:tcPr>
            <w:tcW w:w="4602" w:type="dxa"/>
            <w:vAlign w:val="center"/>
          </w:tcPr>
          <w:p w14:paraId="7EB2F8B8" w14:textId="77777777" w:rsidR="00AD2A79" w:rsidRPr="00846BF8" w:rsidRDefault="00AD2A79" w:rsidP="00C76289">
            <w:pPr>
              <w:widowControl w:val="0"/>
              <w:rPr>
                <w:rFonts w:ascii="Arial" w:hAnsi="Arial"/>
                <w:sz w:val="16"/>
                <w:szCs w:val="16"/>
                <w:lang w:eastAsia="ko-KR"/>
              </w:rPr>
            </w:pPr>
          </w:p>
        </w:tc>
      </w:tr>
      <w:tr w:rsidR="00AD2A79" w:rsidRPr="00846BF8" w14:paraId="735DC125" w14:textId="77777777" w:rsidTr="00C76289">
        <w:trPr>
          <w:jc w:val="center"/>
        </w:trPr>
        <w:tc>
          <w:tcPr>
            <w:tcW w:w="4038" w:type="dxa"/>
            <w:vAlign w:val="center"/>
          </w:tcPr>
          <w:p w14:paraId="20B3CEB2"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Motivation / use case</w:t>
            </w:r>
          </w:p>
        </w:tc>
        <w:tc>
          <w:tcPr>
            <w:tcW w:w="4602" w:type="dxa"/>
            <w:vAlign w:val="center"/>
          </w:tcPr>
          <w:p w14:paraId="2D0D540A"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Improved spectral efficiency, …</w:t>
            </w:r>
          </w:p>
        </w:tc>
      </w:tr>
      <w:tr w:rsidR="00AD2A79" w:rsidRPr="00846BF8" w14:paraId="4415AA65" w14:textId="77777777" w:rsidTr="00C76289">
        <w:trPr>
          <w:jc w:val="center"/>
        </w:trPr>
        <w:tc>
          <w:tcPr>
            <w:tcW w:w="4038" w:type="dxa"/>
            <w:vAlign w:val="center"/>
          </w:tcPr>
          <w:p w14:paraId="6EC7AD83"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Key Metric / KPI</w:t>
            </w:r>
          </w:p>
        </w:tc>
        <w:tc>
          <w:tcPr>
            <w:tcW w:w="4602" w:type="dxa"/>
            <w:vAlign w:val="center"/>
          </w:tcPr>
          <w:p w14:paraId="7D586B34"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Spectral efficiency, …</w:t>
            </w:r>
          </w:p>
        </w:tc>
      </w:tr>
      <w:tr w:rsidR="00AD2A79" w:rsidRPr="00846BF8" w14:paraId="64BBF8C5" w14:textId="77777777" w:rsidTr="00C76289">
        <w:trPr>
          <w:jc w:val="center"/>
        </w:trPr>
        <w:tc>
          <w:tcPr>
            <w:tcW w:w="4038" w:type="dxa"/>
            <w:vAlign w:val="center"/>
          </w:tcPr>
          <w:p w14:paraId="0E36ABF4"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lastRenderedPageBreak/>
              <w:t>Key spec impact foreseen</w:t>
            </w:r>
          </w:p>
        </w:tc>
        <w:tc>
          <w:tcPr>
            <w:tcW w:w="4602" w:type="dxa"/>
            <w:vAlign w:val="center"/>
          </w:tcPr>
          <w:p w14:paraId="626F5926" w14:textId="77777777" w:rsidR="00AD2A79" w:rsidRPr="00846BF8" w:rsidRDefault="00AD2A79" w:rsidP="00C76289">
            <w:pPr>
              <w:widowControl w:val="0"/>
              <w:rPr>
                <w:rFonts w:ascii="Arial" w:hAnsi="Arial"/>
                <w:sz w:val="16"/>
                <w:szCs w:val="16"/>
                <w:lang w:eastAsia="ko-KR"/>
              </w:rPr>
            </w:pPr>
          </w:p>
        </w:tc>
      </w:tr>
      <w:tr w:rsidR="00AD2A79" w:rsidRPr="00846BF8" w14:paraId="1F55681E" w14:textId="77777777" w:rsidTr="00C76289">
        <w:trPr>
          <w:jc w:val="center"/>
        </w:trPr>
        <w:tc>
          <w:tcPr>
            <w:tcW w:w="4038" w:type="dxa"/>
            <w:vAlign w:val="center"/>
          </w:tcPr>
          <w:p w14:paraId="1A4381F9"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MRSS compatibility</w:t>
            </w:r>
          </w:p>
        </w:tc>
        <w:tc>
          <w:tcPr>
            <w:tcW w:w="4602" w:type="dxa"/>
            <w:vAlign w:val="center"/>
          </w:tcPr>
          <w:p w14:paraId="2ADDF038"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Please explain</w:t>
            </w:r>
          </w:p>
        </w:tc>
      </w:tr>
      <w:tr w:rsidR="00AD2A79" w:rsidRPr="00846BF8" w14:paraId="2A84BA18" w14:textId="77777777" w:rsidTr="00C76289">
        <w:trPr>
          <w:jc w:val="center"/>
        </w:trPr>
        <w:tc>
          <w:tcPr>
            <w:tcW w:w="4038" w:type="dxa"/>
            <w:vAlign w:val="center"/>
          </w:tcPr>
          <w:p w14:paraId="2A87FD39"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Multiplexing/coexistence with other waveforms</w:t>
            </w:r>
          </w:p>
        </w:tc>
        <w:tc>
          <w:tcPr>
            <w:tcW w:w="4602" w:type="dxa"/>
            <w:vAlign w:val="center"/>
          </w:tcPr>
          <w:p w14:paraId="3E0A41A2"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Please explain</w:t>
            </w:r>
          </w:p>
        </w:tc>
      </w:tr>
      <w:tr w:rsidR="00AD2A79" w:rsidRPr="00846BF8" w14:paraId="658B2E53" w14:textId="77777777" w:rsidTr="00C76289">
        <w:trPr>
          <w:jc w:val="center"/>
        </w:trPr>
        <w:tc>
          <w:tcPr>
            <w:tcW w:w="4038" w:type="dxa"/>
            <w:vAlign w:val="center"/>
          </w:tcPr>
          <w:p w14:paraId="40E4072E"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Multi-user multiplexing</w:t>
            </w:r>
          </w:p>
        </w:tc>
        <w:tc>
          <w:tcPr>
            <w:tcW w:w="4602" w:type="dxa"/>
            <w:vAlign w:val="center"/>
          </w:tcPr>
          <w:p w14:paraId="06F44F19"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Please explain</w:t>
            </w:r>
          </w:p>
        </w:tc>
      </w:tr>
      <w:tr w:rsidR="00AD2A79" w:rsidRPr="00846BF8" w14:paraId="31FA571E" w14:textId="77777777" w:rsidTr="00C76289">
        <w:trPr>
          <w:jc w:val="center"/>
        </w:trPr>
        <w:tc>
          <w:tcPr>
            <w:tcW w:w="4038" w:type="dxa"/>
            <w:vAlign w:val="center"/>
          </w:tcPr>
          <w:p w14:paraId="277D017E"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MIMO compatibility</w:t>
            </w:r>
          </w:p>
        </w:tc>
        <w:tc>
          <w:tcPr>
            <w:tcW w:w="4602" w:type="dxa"/>
            <w:vAlign w:val="center"/>
          </w:tcPr>
          <w:p w14:paraId="01AF025D"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Please explain</w:t>
            </w:r>
          </w:p>
        </w:tc>
      </w:tr>
    </w:tbl>
    <w:p w14:paraId="6BECEF9E" w14:textId="77777777" w:rsidR="00AD2A79" w:rsidRPr="00846BF8" w:rsidRDefault="00AD2A79" w:rsidP="00AD2A79">
      <w:pPr>
        <w:rPr>
          <w:rFonts w:eastAsia="等线"/>
          <w:sz w:val="16"/>
          <w:szCs w:val="16"/>
        </w:rPr>
      </w:pPr>
    </w:p>
    <w:p w14:paraId="7BB16972"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60272DBA" w14:textId="77777777" w:rsidR="00AD2A79" w:rsidRPr="00846BF8" w:rsidRDefault="00AD2A79" w:rsidP="00AD2A79">
      <w:pPr>
        <w:rPr>
          <w:rFonts w:eastAsia="等线"/>
          <w:sz w:val="16"/>
          <w:szCs w:val="16"/>
        </w:rPr>
      </w:pPr>
      <w:r w:rsidRPr="00846BF8">
        <w:rPr>
          <w:rFonts w:eastAsia="等线"/>
          <w:sz w:val="16"/>
          <w:szCs w:val="16"/>
        </w:rPr>
        <w:t xml:space="preserve">For UL PAPR reduction, values for occupied BW </w:t>
      </w:r>
      <w:r w:rsidRPr="00846BF8">
        <w:rPr>
          <w:rFonts w:eastAsia="等线"/>
          <w:i/>
          <w:iCs/>
          <w:sz w:val="16"/>
          <w:szCs w:val="16"/>
        </w:rPr>
        <w:t>B</w:t>
      </w:r>
      <w:r w:rsidRPr="00846BF8">
        <w:rPr>
          <w:rFonts w:eastAsia="等线"/>
          <w:sz w:val="16"/>
          <w:szCs w:val="16"/>
        </w:rPr>
        <w:t>:</w:t>
      </w:r>
    </w:p>
    <w:p w14:paraId="5A122763" w14:textId="77777777" w:rsidR="00AD2A79" w:rsidRPr="00846BF8" w:rsidRDefault="00AD2A79" w:rsidP="002D0FEA">
      <w:pPr>
        <w:pStyle w:val="aff6"/>
        <w:numPr>
          <w:ilvl w:val="0"/>
          <w:numId w:val="8"/>
        </w:numPr>
        <w:spacing w:before="120" w:line="280" w:lineRule="atLeast"/>
        <w:ind w:firstLineChars="0"/>
        <w:contextualSpacing/>
        <w:rPr>
          <w:rFonts w:eastAsia="等线"/>
          <w:sz w:val="16"/>
          <w:szCs w:val="16"/>
        </w:rPr>
      </w:pPr>
      <w:r w:rsidRPr="00846BF8">
        <w:rPr>
          <w:rFonts w:eastAsia="等线"/>
          <w:sz w:val="16"/>
          <w:szCs w:val="16"/>
        </w:rPr>
        <w:t xml:space="preserve">{2, 4, 8, 16, 24, 30, 32, 64, 128, 240, 256} PRBs. </w:t>
      </w:r>
    </w:p>
    <w:p w14:paraId="057DF39C" w14:textId="77777777" w:rsidR="00AD2A79" w:rsidRPr="00846BF8" w:rsidRDefault="00AD2A79" w:rsidP="002D0FEA">
      <w:pPr>
        <w:pStyle w:val="aff6"/>
        <w:numPr>
          <w:ilvl w:val="0"/>
          <w:numId w:val="8"/>
        </w:numPr>
        <w:spacing w:before="120" w:line="280" w:lineRule="atLeast"/>
        <w:ind w:firstLineChars="0"/>
        <w:contextualSpacing/>
        <w:rPr>
          <w:rFonts w:eastAsia="等线"/>
          <w:sz w:val="16"/>
          <w:szCs w:val="16"/>
        </w:rPr>
      </w:pPr>
      <w:r w:rsidRPr="00846BF8">
        <w:rPr>
          <w:rFonts w:eastAsia="等线"/>
          <w:sz w:val="16"/>
          <w:szCs w:val="16"/>
        </w:rPr>
        <w:t xml:space="preserve">Other PRB allocations are not precluded. </w:t>
      </w:r>
    </w:p>
    <w:p w14:paraId="4BF757B3" w14:textId="77777777" w:rsidR="00AD2A79" w:rsidRPr="00846BF8" w:rsidRDefault="00AD2A79" w:rsidP="002D0FEA">
      <w:pPr>
        <w:pStyle w:val="aff6"/>
        <w:numPr>
          <w:ilvl w:val="0"/>
          <w:numId w:val="8"/>
        </w:numPr>
        <w:spacing w:before="120" w:line="280" w:lineRule="atLeast"/>
        <w:ind w:firstLineChars="0"/>
        <w:contextualSpacing/>
        <w:rPr>
          <w:rFonts w:eastAsia="等线"/>
          <w:sz w:val="16"/>
          <w:szCs w:val="16"/>
        </w:rPr>
      </w:pPr>
      <w:r w:rsidRPr="00846BF8">
        <w:rPr>
          <w:rFonts w:eastAsia="等线"/>
          <w:sz w:val="16"/>
          <w:szCs w:val="16"/>
        </w:rPr>
        <w:t>Edge, outer and inner PRB allocations as defined in TS 38.101 should be considered.</w:t>
      </w:r>
    </w:p>
    <w:p w14:paraId="6AEC586C"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080924BE" w14:textId="77777777" w:rsidR="00AD2A79" w:rsidRPr="00846BF8" w:rsidRDefault="00AD2A79" w:rsidP="002D0FEA">
      <w:pPr>
        <w:pStyle w:val="aff6"/>
        <w:numPr>
          <w:ilvl w:val="0"/>
          <w:numId w:val="10"/>
        </w:numPr>
        <w:overflowPunct/>
        <w:autoSpaceDE/>
        <w:autoSpaceDN/>
        <w:adjustRightInd/>
        <w:spacing w:before="120" w:after="0" w:line="280" w:lineRule="atLeast"/>
        <w:ind w:firstLineChars="0"/>
        <w:textAlignment w:val="auto"/>
        <w:rPr>
          <w:rFonts w:eastAsiaTheme="minorEastAsia"/>
          <w:sz w:val="16"/>
          <w:szCs w:val="16"/>
        </w:rPr>
      </w:pPr>
      <w:r w:rsidRPr="00846BF8">
        <w:rPr>
          <w:sz w:val="16"/>
          <w:szCs w:val="16"/>
        </w:rPr>
        <w:t xml:space="preserve">Performance benefit to be evaluated using </w:t>
      </w:r>
      <w:r w:rsidRPr="00846BF8">
        <w:rPr>
          <w:rFonts w:eastAsiaTheme="minorEastAsia" w:hint="eastAsia"/>
          <w:sz w:val="16"/>
          <w:szCs w:val="16"/>
        </w:rPr>
        <w:t xml:space="preserve">both link level and </w:t>
      </w:r>
      <w:r w:rsidRPr="00846BF8">
        <w:rPr>
          <w:sz w:val="16"/>
          <w:szCs w:val="16"/>
        </w:rPr>
        <w:t>system level simulation</w:t>
      </w:r>
      <w:r w:rsidRPr="00846BF8">
        <w:rPr>
          <w:rFonts w:eastAsiaTheme="minorEastAsia" w:hint="eastAsia"/>
          <w:sz w:val="16"/>
          <w:szCs w:val="16"/>
        </w:rPr>
        <w:t>.</w:t>
      </w:r>
    </w:p>
    <w:p w14:paraId="61D34A17" w14:textId="77777777" w:rsidR="00AD2A79" w:rsidRPr="00846BF8" w:rsidRDefault="00AD2A79" w:rsidP="002D0FEA">
      <w:pPr>
        <w:pStyle w:val="aff6"/>
        <w:numPr>
          <w:ilvl w:val="0"/>
          <w:numId w:val="11"/>
        </w:numPr>
        <w:overflowPunct/>
        <w:autoSpaceDE/>
        <w:autoSpaceDN/>
        <w:adjustRightInd/>
        <w:spacing w:before="120" w:after="0" w:line="280" w:lineRule="atLeast"/>
        <w:ind w:firstLineChars="0"/>
        <w:textAlignment w:val="auto"/>
        <w:rPr>
          <w:rFonts w:eastAsiaTheme="minorEastAsia"/>
          <w:sz w:val="16"/>
          <w:szCs w:val="16"/>
        </w:rPr>
      </w:pPr>
      <w:r w:rsidRPr="00846BF8">
        <w:rPr>
          <w:rFonts w:eastAsiaTheme="minorEastAsia" w:hint="eastAsia"/>
          <w:sz w:val="16"/>
          <w:szCs w:val="16"/>
        </w:rPr>
        <w:t>FFS: metrics</w:t>
      </w:r>
    </w:p>
    <w:p w14:paraId="01CE2F9F" w14:textId="77777777" w:rsidR="00AD2A79" w:rsidRPr="00846BF8" w:rsidRDefault="00AD2A79" w:rsidP="002D0FEA">
      <w:pPr>
        <w:pStyle w:val="aff6"/>
        <w:numPr>
          <w:ilvl w:val="0"/>
          <w:numId w:val="10"/>
        </w:numPr>
        <w:tabs>
          <w:tab w:val="left" w:pos="839"/>
        </w:tabs>
        <w:overflowPunct/>
        <w:autoSpaceDE/>
        <w:autoSpaceDN/>
        <w:adjustRightInd/>
        <w:spacing w:before="120" w:after="0" w:line="280" w:lineRule="atLeast"/>
        <w:ind w:firstLineChars="0"/>
        <w:textAlignment w:val="auto"/>
        <w:rPr>
          <w:rFonts w:eastAsiaTheme="minorEastAsia"/>
          <w:sz w:val="16"/>
          <w:szCs w:val="16"/>
        </w:rPr>
      </w:pPr>
      <w:r w:rsidRPr="00846BF8">
        <w:rPr>
          <w:sz w:val="16"/>
          <w:szCs w:val="16"/>
        </w:rPr>
        <w:t xml:space="preserve">Link level configuration for </w:t>
      </w:r>
      <w:bookmarkStart w:id="0" w:name="_Hlk214483943"/>
      <w:r w:rsidRPr="00846BF8">
        <w:rPr>
          <w:sz w:val="16"/>
          <w:szCs w:val="16"/>
        </w:rPr>
        <w:t>multi-layer UL waveforms study</w:t>
      </w:r>
      <w:bookmarkEnd w:id="0"/>
      <w:r w:rsidRPr="00846BF8">
        <w:rPr>
          <w:rFonts w:eastAsiaTheme="minorEastAsia" w:hint="eastAsia"/>
          <w:sz w:val="16"/>
          <w:szCs w:val="16"/>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955"/>
      </w:tblGrid>
      <w:tr w:rsidR="00AD2A79" w:rsidRPr="00846BF8" w14:paraId="1D2B3D6F" w14:textId="77777777" w:rsidTr="00C76289">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E05A361" w14:textId="77777777" w:rsidR="00AD2A79" w:rsidRPr="00846BF8" w:rsidRDefault="00AD2A79" w:rsidP="00C76289">
            <w:pPr>
              <w:tabs>
                <w:tab w:val="left" w:pos="839"/>
              </w:tabs>
              <w:rPr>
                <w:b w:val="0"/>
                <w:bCs w:val="0"/>
                <w:sz w:val="16"/>
                <w:szCs w:val="16"/>
              </w:rPr>
            </w:pPr>
            <w:r w:rsidRPr="00846BF8">
              <w:rPr>
                <w:sz w:val="16"/>
                <w:szCs w:val="16"/>
              </w:rPr>
              <w:t>Parameters</w:t>
            </w:r>
          </w:p>
        </w:tc>
        <w:tc>
          <w:tcPr>
            <w:tcW w:w="5955" w:type="dxa"/>
          </w:tcPr>
          <w:p w14:paraId="1959980F" w14:textId="77777777" w:rsidR="00AD2A79" w:rsidRPr="00846BF8" w:rsidRDefault="00AD2A79" w:rsidP="00C76289">
            <w:pPr>
              <w:tabs>
                <w:tab w:val="left" w:pos="839"/>
              </w:tabs>
              <w:cnfStyle w:val="100000000000" w:firstRow="1" w:lastRow="0" w:firstColumn="0" w:lastColumn="0" w:oddVBand="0" w:evenVBand="0" w:oddHBand="0" w:evenHBand="0" w:firstRowFirstColumn="0" w:firstRowLastColumn="0" w:lastRowFirstColumn="0" w:lastRowLastColumn="0"/>
              <w:rPr>
                <w:b w:val="0"/>
                <w:bCs w:val="0"/>
                <w:sz w:val="16"/>
                <w:szCs w:val="16"/>
              </w:rPr>
            </w:pPr>
            <w:r w:rsidRPr="00846BF8">
              <w:rPr>
                <w:sz w:val="16"/>
                <w:szCs w:val="16"/>
              </w:rPr>
              <w:t>Values</w:t>
            </w:r>
          </w:p>
        </w:tc>
      </w:tr>
      <w:tr w:rsidR="00AD2A79" w:rsidRPr="00846BF8" w14:paraId="4D869C50"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EE097D4" w14:textId="77777777" w:rsidR="00AD2A79" w:rsidRPr="00846BF8" w:rsidRDefault="00AD2A79" w:rsidP="00C76289">
            <w:pPr>
              <w:tabs>
                <w:tab w:val="left" w:pos="839"/>
              </w:tabs>
              <w:rPr>
                <w:bCs w:val="0"/>
                <w:sz w:val="16"/>
                <w:szCs w:val="16"/>
              </w:rPr>
            </w:pPr>
            <w:r w:rsidRPr="00846BF8">
              <w:rPr>
                <w:sz w:val="16"/>
                <w:szCs w:val="16"/>
              </w:rPr>
              <w:t>Carrier frequency​​</w:t>
            </w:r>
          </w:p>
        </w:tc>
        <w:tc>
          <w:tcPr>
            <w:tcW w:w="5955" w:type="dxa"/>
          </w:tcPr>
          <w:p w14:paraId="292D64F4"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4 GHz</w:t>
            </w:r>
          </w:p>
        </w:tc>
      </w:tr>
      <w:tr w:rsidR="00AD2A79" w:rsidRPr="00846BF8" w14:paraId="02112F8C"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0278154" w14:textId="77777777" w:rsidR="00AD2A79" w:rsidRPr="00846BF8" w:rsidRDefault="00AD2A79" w:rsidP="00C76289">
            <w:pPr>
              <w:tabs>
                <w:tab w:val="left" w:pos="839"/>
              </w:tabs>
              <w:rPr>
                <w:bCs w:val="0"/>
                <w:sz w:val="16"/>
                <w:szCs w:val="16"/>
              </w:rPr>
            </w:pPr>
            <w:r w:rsidRPr="00846BF8">
              <w:rPr>
                <w:sz w:val="16"/>
                <w:szCs w:val="16"/>
              </w:rPr>
              <w:t>Subcarrier spacing​​</w:t>
            </w:r>
          </w:p>
        </w:tc>
        <w:tc>
          <w:tcPr>
            <w:tcW w:w="5955" w:type="dxa"/>
          </w:tcPr>
          <w:p w14:paraId="46994C4E"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30 kHz​​</w:t>
            </w:r>
          </w:p>
        </w:tc>
      </w:tr>
      <w:tr w:rsidR="00AD2A79" w:rsidRPr="00846BF8" w14:paraId="75B062D3"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859ADDA" w14:textId="77777777" w:rsidR="00AD2A79" w:rsidRPr="00846BF8" w:rsidRDefault="00AD2A79" w:rsidP="00C76289">
            <w:pPr>
              <w:tabs>
                <w:tab w:val="left" w:pos="839"/>
              </w:tabs>
              <w:rPr>
                <w:sz w:val="16"/>
                <w:szCs w:val="16"/>
                <w:lang w:eastAsia="zh-CN"/>
              </w:rPr>
            </w:pPr>
            <w:r w:rsidRPr="00846BF8">
              <w:rPr>
                <w:sz w:val="16"/>
                <w:szCs w:val="16"/>
              </w:rPr>
              <w:t>UE</w:t>
            </w:r>
            <w:r w:rsidRPr="00846BF8">
              <w:rPr>
                <w:rFonts w:hint="eastAsia"/>
                <w:sz w:val="16"/>
                <w:szCs w:val="16"/>
                <w:lang w:eastAsia="zh-CN"/>
              </w:rPr>
              <w:t xml:space="preserve"> antenna ports</w:t>
            </w:r>
          </w:p>
        </w:tc>
        <w:tc>
          <w:tcPr>
            <w:tcW w:w="5955" w:type="dxa"/>
          </w:tcPr>
          <w:p w14:paraId="536F738A"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2, 4</w:t>
            </w:r>
          </w:p>
        </w:tc>
      </w:tr>
      <w:tr w:rsidR="00AD2A79" w:rsidRPr="00846BF8" w14:paraId="0D8E3412"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CC35DC" w14:textId="77777777" w:rsidR="00AD2A79" w:rsidRPr="00846BF8" w:rsidRDefault="00AD2A79" w:rsidP="00C76289">
            <w:pPr>
              <w:tabs>
                <w:tab w:val="left" w:pos="839"/>
              </w:tabs>
              <w:rPr>
                <w:bCs w:val="0"/>
                <w:sz w:val="16"/>
                <w:szCs w:val="16"/>
              </w:rPr>
            </w:pPr>
            <w:r w:rsidRPr="00846BF8">
              <w:rPr>
                <w:sz w:val="16"/>
                <w:szCs w:val="16"/>
              </w:rPr>
              <w:t>BS antenna ports</w:t>
            </w:r>
          </w:p>
        </w:tc>
        <w:tc>
          <w:tcPr>
            <w:tcW w:w="5955" w:type="dxa"/>
          </w:tcPr>
          <w:p w14:paraId="573B007A"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64, port reduction is not precluded</w:t>
            </w:r>
          </w:p>
        </w:tc>
      </w:tr>
      <w:tr w:rsidR="00AD2A79" w:rsidRPr="00846BF8" w14:paraId="4CADCEDD"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37051A9" w14:textId="77777777" w:rsidR="00AD2A79" w:rsidRPr="00846BF8" w:rsidRDefault="00AD2A79" w:rsidP="00C76289">
            <w:pPr>
              <w:tabs>
                <w:tab w:val="left" w:pos="839"/>
              </w:tabs>
              <w:rPr>
                <w:bCs w:val="0"/>
                <w:sz w:val="16"/>
                <w:szCs w:val="16"/>
              </w:rPr>
            </w:pPr>
            <w:r w:rsidRPr="00846BF8">
              <w:rPr>
                <w:sz w:val="16"/>
                <w:szCs w:val="16"/>
              </w:rPr>
              <w:t>FDRA</w:t>
            </w:r>
          </w:p>
        </w:tc>
        <w:tc>
          <w:tcPr>
            <w:tcW w:w="5955" w:type="dxa"/>
          </w:tcPr>
          <w:p w14:paraId="26F97FF0"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4, 8, 16, 32, 64​​ </w:t>
            </w:r>
          </w:p>
        </w:tc>
      </w:tr>
      <w:tr w:rsidR="00AD2A79" w:rsidRPr="00846BF8" w14:paraId="4E22132A"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2E5C25C" w14:textId="77777777" w:rsidR="00AD2A79" w:rsidRPr="00846BF8" w:rsidRDefault="00AD2A79" w:rsidP="00C76289">
            <w:pPr>
              <w:tabs>
                <w:tab w:val="left" w:pos="839"/>
              </w:tabs>
              <w:rPr>
                <w:bCs w:val="0"/>
                <w:sz w:val="16"/>
                <w:szCs w:val="16"/>
              </w:rPr>
            </w:pPr>
            <w:r w:rsidRPr="00846BF8">
              <w:rPr>
                <w:sz w:val="16"/>
                <w:szCs w:val="16"/>
              </w:rPr>
              <w:t>Waveform​​s</w:t>
            </w:r>
          </w:p>
        </w:tc>
        <w:tc>
          <w:tcPr>
            <w:tcW w:w="5955" w:type="dxa"/>
          </w:tcPr>
          <w:p w14:paraId="035E279B"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CP-OFDM </w:t>
            </w:r>
            <w:r w:rsidRPr="00846BF8">
              <w:rPr>
                <w:sz w:val="16"/>
                <w:szCs w:val="16"/>
              </w:rPr>
              <w:br/>
              <w:t>DFT-s-OFDM​​</w:t>
            </w:r>
          </w:p>
        </w:tc>
      </w:tr>
      <w:tr w:rsidR="00AD2A79" w:rsidRPr="00846BF8" w14:paraId="62844051"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461265" w14:textId="77777777" w:rsidR="00AD2A79" w:rsidRPr="00846BF8" w:rsidRDefault="00AD2A79" w:rsidP="00C76289">
            <w:pPr>
              <w:tabs>
                <w:tab w:val="left" w:pos="839"/>
              </w:tabs>
              <w:rPr>
                <w:bCs w:val="0"/>
                <w:sz w:val="16"/>
                <w:szCs w:val="16"/>
              </w:rPr>
            </w:pPr>
            <w:r w:rsidRPr="00846BF8">
              <w:rPr>
                <w:sz w:val="16"/>
                <w:szCs w:val="16"/>
              </w:rPr>
              <w:t>MCS/modulation​​</w:t>
            </w:r>
          </w:p>
        </w:tc>
        <w:tc>
          <w:tcPr>
            <w:tcW w:w="5955" w:type="dxa"/>
          </w:tcPr>
          <w:p w14:paraId="773C61E3"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NR UL MCS table with 256 QAM</w:t>
            </w:r>
          </w:p>
        </w:tc>
      </w:tr>
      <w:tr w:rsidR="00AD2A79" w:rsidRPr="00846BF8" w14:paraId="6CE9E22E"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6A45133" w14:textId="77777777" w:rsidR="00AD2A79" w:rsidRPr="00846BF8" w:rsidRDefault="00AD2A79" w:rsidP="00C76289">
            <w:pPr>
              <w:tabs>
                <w:tab w:val="left" w:pos="839"/>
              </w:tabs>
              <w:rPr>
                <w:bCs w:val="0"/>
                <w:sz w:val="16"/>
                <w:szCs w:val="16"/>
              </w:rPr>
            </w:pPr>
            <w:r w:rsidRPr="00846BF8">
              <w:rPr>
                <w:sz w:val="16"/>
                <w:szCs w:val="16"/>
              </w:rPr>
              <w:t>Number of layers​</w:t>
            </w:r>
          </w:p>
        </w:tc>
        <w:tc>
          <w:tcPr>
            <w:tcW w:w="5955" w:type="dxa"/>
          </w:tcPr>
          <w:p w14:paraId="68CBC8F9"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2 layers​​, 4 layers</w:t>
            </w:r>
          </w:p>
        </w:tc>
      </w:tr>
      <w:tr w:rsidR="00AD2A79" w:rsidRPr="00846BF8" w14:paraId="42E5E1D0"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96E3DD" w14:textId="77777777" w:rsidR="00AD2A79" w:rsidRPr="00846BF8" w:rsidRDefault="00AD2A79" w:rsidP="00C76289">
            <w:pPr>
              <w:tabs>
                <w:tab w:val="left" w:pos="839"/>
              </w:tabs>
              <w:rPr>
                <w:bCs w:val="0"/>
                <w:sz w:val="16"/>
                <w:szCs w:val="16"/>
              </w:rPr>
            </w:pPr>
            <w:r w:rsidRPr="00846BF8">
              <w:rPr>
                <w:sz w:val="16"/>
                <w:szCs w:val="16"/>
              </w:rPr>
              <w:t>Channel model​​</w:t>
            </w:r>
          </w:p>
        </w:tc>
        <w:tc>
          <w:tcPr>
            <w:tcW w:w="5955" w:type="dxa"/>
          </w:tcPr>
          <w:p w14:paraId="2EB07784"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lang w:eastAsia="zh-CN"/>
              </w:rPr>
            </w:pPr>
            <w:r w:rsidRPr="00846BF8">
              <w:rPr>
                <w:sz w:val="16"/>
                <w:szCs w:val="16"/>
              </w:rPr>
              <w:t>CDL-A30​​, TDL-C300</w:t>
            </w:r>
            <w:r w:rsidRPr="00846BF8">
              <w:rPr>
                <w:rFonts w:hint="eastAsia"/>
                <w:sz w:val="16"/>
                <w:szCs w:val="16"/>
                <w:lang w:eastAsia="zh-CN"/>
              </w:rPr>
              <w:t xml:space="preserve">, </w:t>
            </w:r>
            <w:r w:rsidRPr="00846BF8">
              <w:rPr>
                <w:sz w:val="16"/>
                <w:szCs w:val="16"/>
              </w:rPr>
              <w:t>CDL-</w:t>
            </w:r>
            <w:r w:rsidRPr="00846BF8">
              <w:rPr>
                <w:rFonts w:hint="eastAsia"/>
                <w:sz w:val="16"/>
                <w:szCs w:val="16"/>
                <w:lang w:eastAsia="zh-CN"/>
              </w:rPr>
              <w:t>C</w:t>
            </w:r>
            <w:r w:rsidRPr="00846BF8">
              <w:rPr>
                <w:sz w:val="16"/>
                <w:szCs w:val="16"/>
              </w:rPr>
              <w:t>30</w:t>
            </w:r>
            <w:r w:rsidRPr="00846BF8">
              <w:rPr>
                <w:rFonts w:hint="eastAsia"/>
                <w:sz w:val="16"/>
                <w:szCs w:val="16"/>
                <w:lang w:eastAsia="zh-CN"/>
              </w:rPr>
              <w:t>0</w:t>
            </w:r>
            <w:r w:rsidRPr="00846BF8">
              <w:rPr>
                <w:sz w:val="16"/>
                <w:szCs w:val="16"/>
              </w:rPr>
              <w:t>,</w:t>
            </w:r>
          </w:p>
        </w:tc>
      </w:tr>
      <w:tr w:rsidR="00AD2A79" w:rsidRPr="00846BF8" w14:paraId="15732127"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814C0C2" w14:textId="77777777" w:rsidR="00AD2A79" w:rsidRPr="00846BF8" w:rsidRDefault="00AD2A79" w:rsidP="00C76289">
            <w:pPr>
              <w:tabs>
                <w:tab w:val="left" w:pos="839"/>
              </w:tabs>
              <w:rPr>
                <w:bCs w:val="0"/>
                <w:sz w:val="16"/>
                <w:szCs w:val="16"/>
              </w:rPr>
            </w:pPr>
            <w:r w:rsidRPr="00846BF8">
              <w:rPr>
                <w:sz w:val="16"/>
                <w:szCs w:val="16"/>
              </w:rPr>
              <w:t>UE speed​​</w:t>
            </w:r>
          </w:p>
        </w:tc>
        <w:tc>
          <w:tcPr>
            <w:tcW w:w="5955" w:type="dxa"/>
          </w:tcPr>
          <w:p w14:paraId="1F337DF0"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3km/h​​, 30 km/h</w:t>
            </w:r>
          </w:p>
        </w:tc>
      </w:tr>
      <w:tr w:rsidR="00AD2A79" w:rsidRPr="00846BF8" w14:paraId="278FD27F"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CCB9B26" w14:textId="77777777" w:rsidR="00AD2A79" w:rsidRPr="00846BF8" w:rsidRDefault="00AD2A79" w:rsidP="00C76289">
            <w:pPr>
              <w:tabs>
                <w:tab w:val="left" w:pos="839"/>
              </w:tabs>
              <w:rPr>
                <w:bCs w:val="0"/>
                <w:sz w:val="16"/>
                <w:szCs w:val="16"/>
              </w:rPr>
            </w:pPr>
            <w:r w:rsidRPr="00846BF8">
              <w:rPr>
                <w:sz w:val="16"/>
                <w:szCs w:val="16"/>
              </w:rPr>
              <w:t>Channel est.​​</w:t>
            </w:r>
          </w:p>
        </w:tc>
        <w:tc>
          <w:tcPr>
            <w:tcW w:w="5955" w:type="dxa"/>
          </w:tcPr>
          <w:p w14:paraId="2A0BF3AC"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Practical​</w:t>
            </w:r>
          </w:p>
        </w:tc>
      </w:tr>
      <w:tr w:rsidR="00AD2A79" w:rsidRPr="00846BF8" w14:paraId="013F7FDB"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38B10C7" w14:textId="77777777" w:rsidR="00AD2A79" w:rsidRPr="00846BF8" w:rsidRDefault="00AD2A79" w:rsidP="00C76289">
            <w:pPr>
              <w:tabs>
                <w:tab w:val="left" w:pos="839"/>
              </w:tabs>
              <w:rPr>
                <w:sz w:val="16"/>
                <w:szCs w:val="16"/>
              </w:rPr>
            </w:pPr>
            <w:r w:rsidRPr="00846BF8">
              <w:rPr>
                <w:sz w:val="16"/>
                <w:szCs w:val="16"/>
              </w:rPr>
              <w:t>SRS periodicity</w:t>
            </w:r>
          </w:p>
        </w:tc>
        <w:tc>
          <w:tcPr>
            <w:tcW w:w="5955" w:type="dxa"/>
          </w:tcPr>
          <w:p w14:paraId="190F7671"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To be reported by the company</w:t>
            </w:r>
          </w:p>
        </w:tc>
      </w:tr>
      <w:tr w:rsidR="00AD2A79" w:rsidRPr="00846BF8" w14:paraId="1E6A6FF4"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C18ADE0" w14:textId="77777777" w:rsidR="00AD2A79" w:rsidRPr="00846BF8" w:rsidRDefault="00AD2A79" w:rsidP="00C76289">
            <w:pPr>
              <w:tabs>
                <w:tab w:val="left" w:pos="839"/>
              </w:tabs>
              <w:rPr>
                <w:sz w:val="16"/>
                <w:szCs w:val="16"/>
              </w:rPr>
            </w:pPr>
            <w:r w:rsidRPr="00846BF8">
              <w:rPr>
                <w:sz w:val="16"/>
                <w:szCs w:val="16"/>
              </w:rPr>
              <w:t>Receiver</w:t>
            </w:r>
          </w:p>
        </w:tc>
        <w:tc>
          <w:tcPr>
            <w:tcW w:w="5955" w:type="dxa"/>
          </w:tcPr>
          <w:p w14:paraId="59D368DB"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LMMSE</w:t>
            </w:r>
          </w:p>
        </w:tc>
      </w:tr>
      <w:tr w:rsidR="00AD2A79" w:rsidRPr="00846BF8" w14:paraId="65C4C357"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455A7AC" w14:textId="77777777" w:rsidR="00AD2A79" w:rsidRPr="00846BF8" w:rsidRDefault="00AD2A79" w:rsidP="00C76289">
            <w:pPr>
              <w:tabs>
                <w:tab w:val="left" w:pos="839"/>
              </w:tabs>
              <w:rPr>
                <w:bCs w:val="0"/>
                <w:sz w:val="16"/>
                <w:szCs w:val="16"/>
              </w:rPr>
            </w:pPr>
            <w:r w:rsidRPr="00846BF8">
              <w:rPr>
                <w:sz w:val="16"/>
                <w:szCs w:val="16"/>
              </w:rPr>
              <w:t>HARQ retransmission​</w:t>
            </w:r>
          </w:p>
        </w:tc>
        <w:tc>
          <w:tcPr>
            <w:tcW w:w="5955" w:type="dxa"/>
          </w:tcPr>
          <w:p w14:paraId="150E6EFE"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Disabled</w:t>
            </w:r>
          </w:p>
        </w:tc>
      </w:tr>
      <w:tr w:rsidR="00AD2A79" w:rsidRPr="00846BF8" w14:paraId="438AF64E"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886BBDE" w14:textId="77777777" w:rsidR="00AD2A79" w:rsidRPr="00846BF8" w:rsidRDefault="00AD2A79" w:rsidP="00C76289">
            <w:pPr>
              <w:tabs>
                <w:tab w:val="left" w:pos="839"/>
              </w:tabs>
              <w:rPr>
                <w:bCs w:val="0"/>
                <w:sz w:val="16"/>
                <w:szCs w:val="16"/>
              </w:rPr>
            </w:pPr>
            <w:r w:rsidRPr="00846BF8">
              <w:rPr>
                <w:sz w:val="16"/>
                <w:szCs w:val="16"/>
              </w:rPr>
              <w:t>DMRS configuration</w:t>
            </w:r>
          </w:p>
        </w:tc>
        <w:tc>
          <w:tcPr>
            <w:tcW w:w="5955" w:type="dxa"/>
          </w:tcPr>
          <w:p w14:paraId="73E216A0"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Configuration type 1</w:t>
            </w:r>
            <w:r w:rsidRPr="00846BF8">
              <w:rPr>
                <w:sz w:val="16"/>
                <w:szCs w:val="16"/>
              </w:rPr>
              <w:br/>
              <w:t>2 DMRS symbols per slot</w:t>
            </w:r>
          </w:p>
        </w:tc>
      </w:tr>
      <w:tr w:rsidR="00AD2A79" w:rsidRPr="00846BF8" w14:paraId="7E153FC3"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517E3AE" w14:textId="77777777" w:rsidR="00AD2A79" w:rsidRPr="00846BF8" w:rsidRDefault="00AD2A79" w:rsidP="00C76289">
            <w:pPr>
              <w:tabs>
                <w:tab w:val="left" w:pos="839"/>
              </w:tabs>
              <w:rPr>
                <w:bCs w:val="0"/>
                <w:sz w:val="16"/>
                <w:szCs w:val="16"/>
              </w:rPr>
            </w:pPr>
            <w:r w:rsidRPr="00846BF8">
              <w:rPr>
                <w:sz w:val="16"/>
                <w:szCs w:val="16"/>
              </w:rPr>
              <w:t>Number of PUSCH data</w:t>
            </w:r>
          </w:p>
        </w:tc>
        <w:tc>
          <w:tcPr>
            <w:tcW w:w="5955" w:type="dxa"/>
          </w:tcPr>
          <w:p w14:paraId="40865FC8"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12 symbols</w:t>
            </w:r>
          </w:p>
        </w:tc>
      </w:tr>
      <w:tr w:rsidR="00AD2A79" w:rsidRPr="00846BF8" w14:paraId="269D4448"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3C2051" w14:textId="77777777" w:rsidR="00AD2A79" w:rsidRPr="00846BF8" w:rsidRDefault="00AD2A79" w:rsidP="00C76289">
            <w:pPr>
              <w:tabs>
                <w:tab w:val="left" w:pos="839"/>
              </w:tabs>
              <w:rPr>
                <w:bCs w:val="0"/>
                <w:sz w:val="16"/>
                <w:szCs w:val="16"/>
              </w:rPr>
            </w:pPr>
            <w:r w:rsidRPr="00846BF8">
              <w:rPr>
                <w:sz w:val="16"/>
                <w:szCs w:val="16"/>
              </w:rPr>
              <w:t>Waveform and MIMO configuration</w:t>
            </w:r>
          </w:p>
        </w:tc>
        <w:tc>
          <w:tcPr>
            <w:tcW w:w="5955" w:type="dxa"/>
          </w:tcPr>
          <w:p w14:paraId="6DB07C4B"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5G codebook, to be reported by the company</w:t>
            </w:r>
          </w:p>
        </w:tc>
      </w:tr>
      <w:tr w:rsidR="00AD2A79" w:rsidRPr="00846BF8" w14:paraId="5F65B8C9"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A513B85" w14:textId="77777777" w:rsidR="00AD2A79" w:rsidRPr="00846BF8" w:rsidRDefault="00AD2A79" w:rsidP="00C76289">
            <w:pPr>
              <w:tabs>
                <w:tab w:val="left" w:pos="839"/>
              </w:tabs>
              <w:rPr>
                <w:b w:val="0"/>
                <w:bCs w:val="0"/>
                <w:sz w:val="16"/>
                <w:szCs w:val="16"/>
              </w:rPr>
            </w:pPr>
            <w:r w:rsidRPr="00846BF8">
              <w:rPr>
                <w:sz w:val="16"/>
                <w:szCs w:val="16"/>
              </w:rPr>
              <w:t>BLER target</w:t>
            </w:r>
          </w:p>
        </w:tc>
        <w:tc>
          <w:tcPr>
            <w:tcW w:w="5955" w:type="dxa"/>
          </w:tcPr>
          <w:p w14:paraId="19655475" w14:textId="77777777" w:rsidR="00AD2A79" w:rsidRPr="00846BF8" w:rsidRDefault="00AD2A79" w:rsidP="00C76289">
            <w:pPr>
              <w:tabs>
                <w:tab w:val="left" w:pos="1237"/>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10%</w:t>
            </w:r>
            <w:r w:rsidRPr="00846BF8">
              <w:rPr>
                <w:sz w:val="16"/>
                <w:szCs w:val="16"/>
              </w:rPr>
              <w:tab/>
            </w:r>
          </w:p>
        </w:tc>
      </w:tr>
      <w:tr w:rsidR="00AD2A79" w:rsidRPr="00846BF8" w14:paraId="74690009"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5C6EDE45" w14:textId="77777777" w:rsidR="00AD2A79" w:rsidRPr="00846BF8" w:rsidRDefault="00AD2A79" w:rsidP="00C76289">
            <w:pPr>
              <w:tabs>
                <w:tab w:val="left" w:pos="839"/>
              </w:tabs>
              <w:rPr>
                <w:sz w:val="16"/>
                <w:szCs w:val="16"/>
              </w:rPr>
            </w:pPr>
            <w:r w:rsidRPr="00846BF8">
              <w:rPr>
                <w:sz w:val="16"/>
                <w:szCs w:val="16"/>
              </w:rPr>
              <w:t>Frequency hopping</w:t>
            </w:r>
          </w:p>
        </w:tc>
        <w:tc>
          <w:tcPr>
            <w:tcW w:w="5955" w:type="dxa"/>
            <w:vAlign w:val="center"/>
          </w:tcPr>
          <w:p w14:paraId="2451E272" w14:textId="77777777" w:rsidR="00AD2A79" w:rsidRPr="00846BF8" w:rsidRDefault="00AD2A79" w:rsidP="00C76289">
            <w:pPr>
              <w:tabs>
                <w:tab w:val="left" w:pos="1237"/>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Disabled</w:t>
            </w:r>
          </w:p>
        </w:tc>
      </w:tr>
      <w:tr w:rsidR="00AD2A79" w:rsidRPr="00846BF8" w14:paraId="6FFADF99" w14:textId="77777777" w:rsidTr="00C76289">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7B334430" w14:textId="77777777" w:rsidR="00AD2A79" w:rsidRPr="00846BF8" w:rsidRDefault="00AD2A79" w:rsidP="00C76289">
            <w:pPr>
              <w:tabs>
                <w:tab w:val="left" w:pos="839"/>
              </w:tabs>
              <w:rPr>
                <w:bCs w:val="0"/>
                <w:sz w:val="16"/>
                <w:szCs w:val="16"/>
              </w:rPr>
            </w:pPr>
            <w:r w:rsidRPr="00846BF8">
              <w:rPr>
                <w:sz w:val="16"/>
                <w:szCs w:val="16"/>
              </w:rPr>
              <w:t>Power class and power mode</w:t>
            </w:r>
          </w:p>
        </w:tc>
        <w:tc>
          <w:tcPr>
            <w:tcW w:w="5955" w:type="dxa"/>
          </w:tcPr>
          <w:p w14:paraId="78CBED6E"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Option 1: PC2, total power limited to 26 dBm. </w:t>
            </w:r>
          </w:p>
          <w:p w14:paraId="426088E0" w14:textId="77777777" w:rsidR="00AD2A79" w:rsidRPr="00846BF8" w:rsidRDefault="00AD2A79" w:rsidP="002D0FEA">
            <w:pPr>
              <w:pStyle w:val="aff6"/>
              <w:numPr>
                <w:ilvl w:val="0"/>
                <w:numId w:val="9"/>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sz w:val="16"/>
                <w:szCs w:val="16"/>
              </w:rPr>
            </w:pPr>
            <w:proofErr w:type="spellStart"/>
            <w:r w:rsidRPr="00846BF8">
              <w:rPr>
                <w:rFonts w:ascii="Times" w:eastAsia="Batang" w:hAnsi="Times"/>
                <w:sz w:val="16"/>
                <w:szCs w:val="16"/>
              </w:rPr>
              <w:lastRenderedPageBreak/>
              <w:t>MaxRank</w:t>
            </w:r>
            <w:proofErr w:type="spellEnd"/>
            <w:r w:rsidRPr="00846BF8">
              <w:rPr>
                <w:rFonts w:ascii="Times" w:eastAsia="Batang" w:hAnsi="Times"/>
                <w:sz w:val="16"/>
                <w:szCs w:val="16"/>
              </w:rPr>
              <w:t xml:space="preserve"> 2: Each PA is limited to 23 dBm</w:t>
            </w:r>
          </w:p>
          <w:p w14:paraId="0C6FD338" w14:textId="77777777" w:rsidR="00AD2A79" w:rsidRPr="00846BF8" w:rsidRDefault="00AD2A79" w:rsidP="002D0FEA">
            <w:pPr>
              <w:pStyle w:val="aff6"/>
              <w:numPr>
                <w:ilvl w:val="0"/>
                <w:numId w:val="9"/>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sz w:val="16"/>
                <w:szCs w:val="16"/>
              </w:rPr>
            </w:pPr>
            <w:proofErr w:type="spellStart"/>
            <w:r w:rsidRPr="00846BF8">
              <w:rPr>
                <w:rFonts w:ascii="Times" w:eastAsia="Batang" w:hAnsi="Times"/>
                <w:sz w:val="16"/>
                <w:szCs w:val="16"/>
              </w:rPr>
              <w:t>MaxRank</w:t>
            </w:r>
            <w:proofErr w:type="spellEnd"/>
            <w:r w:rsidRPr="00846BF8">
              <w:rPr>
                <w:rFonts w:ascii="Times" w:eastAsia="Batang" w:hAnsi="Times"/>
                <w:sz w:val="16"/>
                <w:szCs w:val="16"/>
              </w:rPr>
              <w:t xml:space="preserve"> 4: Each PA is limited to 20 dBm</w:t>
            </w:r>
          </w:p>
          <w:p w14:paraId="3906B6A7"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Option2: PC3, total power limited to 23 dBm. </w:t>
            </w:r>
          </w:p>
          <w:p w14:paraId="5199FE0F" w14:textId="77777777" w:rsidR="00AD2A79" w:rsidRPr="00846BF8" w:rsidRDefault="00AD2A79" w:rsidP="002D0FEA">
            <w:pPr>
              <w:pStyle w:val="aff6"/>
              <w:numPr>
                <w:ilvl w:val="0"/>
                <w:numId w:val="9"/>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sz w:val="16"/>
                <w:szCs w:val="16"/>
              </w:rPr>
            </w:pPr>
            <w:proofErr w:type="spellStart"/>
            <w:r w:rsidRPr="00846BF8">
              <w:rPr>
                <w:rFonts w:ascii="Times" w:eastAsia="Batang" w:hAnsi="Times"/>
                <w:sz w:val="16"/>
                <w:szCs w:val="16"/>
              </w:rPr>
              <w:t>MaxRank</w:t>
            </w:r>
            <w:proofErr w:type="spellEnd"/>
            <w:r w:rsidRPr="00846BF8">
              <w:rPr>
                <w:rFonts w:ascii="Times" w:eastAsia="Batang" w:hAnsi="Times"/>
                <w:sz w:val="16"/>
                <w:szCs w:val="16"/>
              </w:rPr>
              <w:t xml:space="preserve"> 2: Each PA is limited to 20 dBm</w:t>
            </w:r>
          </w:p>
          <w:p w14:paraId="1BB453AD" w14:textId="77777777" w:rsidR="00AD2A79" w:rsidRPr="00846BF8" w:rsidRDefault="00AD2A79" w:rsidP="002D0FEA">
            <w:pPr>
              <w:pStyle w:val="aff6"/>
              <w:numPr>
                <w:ilvl w:val="0"/>
                <w:numId w:val="9"/>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sz w:val="16"/>
                <w:szCs w:val="16"/>
              </w:rPr>
            </w:pPr>
            <w:proofErr w:type="spellStart"/>
            <w:r w:rsidRPr="00846BF8">
              <w:rPr>
                <w:rFonts w:ascii="Times" w:eastAsia="Batang" w:hAnsi="Times"/>
                <w:sz w:val="16"/>
                <w:szCs w:val="16"/>
              </w:rPr>
              <w:t>MaxRank</w:t>
            </w:r>
            <w:proofErr w:type="spellEnd"/>
            <w:r w:rsidRPr="00846BF8">
              <w:rPr>
                <w:rFonts w:ascii="Times" w:eastAsia="Batang" w:hAnsi="Times"/>
                <w:sz w:val="16"/>
                <w:szCs w:val="16"/>
              </w:rPr>
              <w:t xml:space="preserve"> 4: Each PA is limited to 17 dBm</w:t>
            </w:r>
          </w:p>
        </w:tc>
      </w:tr>
    </w:tbl>
    <w:p w14:paraId="0660E2ED" w14:textId="77777777" w:rsidR="00AD2A79" w:rsidRPr="00846BF8" w:rsidRDefault="00AD2A79" w:rsidP="00AD2A79">
      <w:pPr>
        <w:rPr>
          <w:rFonts w:eastAsia="等线"/>
          <w:sz w:val="16"/>
          <w:szCs w:val="16"/>
        </w:rPr>
      </w:pPr>
    </w:p>
    <w:p w14:paraId="4DEE58C4" w14:textId="77777777" w:rsidR="00AD2A79" w:rsidRPr="00846BF8" w:rsidRDefault="00AD2A79" w:rsidP="00AD2A79">
      <w:pPr>
        <w:rPr>
          <w:rFonts w:eastAsia="等线"/>
          <w:sz w:val="16"/>
          <w:szCs w:val="16"/>
        </w:rPr>
      </w:pPr>
      <w:r w:rsidRPr="00846BF8">
        <w:rPr>
          <w:rFonts w:eastAsia="等线" w:hint="eastAsia"/>
          <w:sz w:val="16"/>
          <w:szCs w:val="16"/>
          <w:highlight w:val="green"/>
        </w:rPr>
        <w:t>Agreement</w:t>
      </w:r>
    </w:p>
    <w:p w14:paraId="4BD039A9" w14:textId="77777777" w:rsidR="00AD2A79" w:rsidRPr="00846BF8" w:rsidRDefault="00AD2A79" w:rsidP="00AD2A79">
      <w:pPr>
        <w:spacing w:beforeLines="50" w:before="120" w:afterLines="50" w:after="120"/>
        <w:jc w:val="center"/>
        <w:rPr>
          <w:b/>
          <w:bCs/>
          <w:i/>
          <w:iCs/>
          <w:sz w:val="16"/>
          <w:szCs w:val="16"/>
        </w:rPr>
      </w:pPr>
      <w:r w:rsidRPr="00846BF8">
        <w:rPr>
          <w:rFonts w:eastAsia="等线"/>
          <w:sz w:val="16"/>
          <w:szCs w:val="16"/>
        </w:rPr>
        <w:t>Table: S</w:t>
      </w:r>
      <w:r w:rsidRPr="00846BF8">
        <w:rPr>
          <w:sz w:val="16"/>
          <w:szCs w:val="16"/>
        </w:rPr>
        <w:t>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506"/>
      </w:tblGrid>
      <w:tr w:rsidR="00AD2A79" w:rsidRPr="00846BF8" w14:paraId="62E7D022" w14:textId="77777777" w:rsidTr="00C76289">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0E40D5CC" w14:textId="77777777" w:rsidR="00AD2A79" w:rsidRPr="00846BF8" w:rsidRDefault="00AD2A79" w:rsidP="00C76289">
            <w:pPr>
              <w:tabs>
                <w:tab w:val="left" w:pos="839"/>
              </w:tabs>
              <w:rPr>
                <w:b w:val="0"/>
                <w:bCs w:val="0"/>
                <w:sz w:val="16"/>
                <w:szCs w:val="16"/>
              </w:rPr>
            </w:pPr>
            <w:r w:rsidRPr="00846BF8">
              <w:rPr>
                <w:sz w:val="16"/>
                <w:szCs w:val="16"/>
              </w:rPr>
              <w:t>Parameters</w:t>
            </w:r>
          </w:p>
        </w:tc>
        <w:tc>
          <w:tcPr>
            <w:tcW w:w="4506" w:type="dxa"/>
          </w:tcPr>
          <w:p w14:paraId="6856BEEF" w14:textId="77777777" w:rsidR="00AD2A79" w:rsidRPr="00846BF8" w:rsidRDefault="00AD2A79" w:rsidP="00C76289">
            <w:pPr>
              <w:tabs>
                <w:tab w:val="left" w:pos="839"/>
              </w:tabs>
              <w:cnfStyle w:val="100000000000" w:firstRow="1" w:lastRow="0" w:firstColumn="0" w:lastColumn="0" w:oddVBand="0" w:evenVBand="0" w:oddHBand="0" w:evenHBand="0" w:firstRowFirstColumn="0" w:firstRowLastColumn="0" w:lastRowFirstColumn="0" w:lastRowLastColumn="0"/>
              <w:rPr>
                <w:b w:val="0"/>
                <w:bCs w:val="0"/>
                <w:sz w:val="16"/>
                <w:szCs w:val="16"/>
              </w:rPr>
            </w:pPr>
            <w:r w:rsidRPr="00846BF8">
              <w:rPr>
                <w:sz w:val="16"/>
                <w:szCs w:val="16"/>
              </w:rPr>
              <w:t>Values</w:t>
            </w:r>
          </w:p>
        </w:tc>
      </w:tr>
      <w:tr w:rsidR="00AD2A79" w:rsidRPr="00846BF8" w14:paraId="51B42656" w14:textId="77777777" w:rsidTr="00C76289">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7228851C" w14:textId="77777777" w:rsidR="00AD2A79" w:rsidRPr="00846BF8" w:rsidRDefault="00AD2A79" w:rsidP="00C76289">
            <w:pPr>
              <w:tabs>
                <w:tab w:val="left" w:pos="839"/>
              </w:tabs>
              <w:rPr>
                <w:bCs w:val="0"/>
                <w:sz w:val="16"/>
                <w:szCs w:val="16"/>
              </w:rPr>
            </w:pPr>
            <w:r w:rsidRPr="00846BF8">
              <w:rPr>
                <w:sz w:val="16"/>
                <w:szCs w:val="16"/>
              </w:rPr>
              <w:t xml:space="preserve">System configuration </w:t>
            </w:r>
          </w:p>
        </w:tc>
        <w:tc>
          <w:tcPr>
            <w:tcW w:w="4506" w:type="dxa"/>
          </w:tcPr>
          <w:p w14:paraId="17877E6F"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846BF8">
              <w:rPr>
                <w:sz w:val="16"/>
                <w:szCs w:val="16"/>
              </w:rPr>
              <w:t>UMa</w:t>
            </w:r>
            <w:proofErr w:type="spellEnd"/>
            <w:r w:rsidRPr="00846BF8">
              <w:rPr>
                <w:sz w:val="16"/>
                <w:szCs w:val="16"/>
              </w:rPr>
              <w:t xml:space="preserve">, 21 cells, 10, 30 or 50 UEs/cell </w:t>
            </w:r>
          </w:p>
          <w:p w14:paraId="440A1428" w14:textId="77777777" w:rsidR="00AD2A79" w:rsidRPr="00846BF8" w:rsidRDefault="00AD2A79" w:rsidP="002D0FEA">
            <w:pPr>
              <w:pStyle w:val="aff6"/>
              <w:numPr>
                <w:ilvl w:val="0"/>
                <w:numId w:val="12"/>
              </w:numPr>
              <w:tabs>
                <w:tab w:val="left" w:pos="839"/>
              </w:tabs>
              <w:spacing w:after="0"/>
              <w:ind w:firstLineChars="0"/>
              <w:contextualSpacing/>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Detailed parameters not listed in this table according to </w:t>
            </w:r>
            <w:proofErr w:type="spellStart"/>
            <w:r w:rsidRPr="00846BF8">
              <w:rPr>
                <w:sz w:val="16"/>
                <w:szCs w:val="16"/>
              </w:rPr>
              <w:t>UMa</w:t>
            </w:r>
            <w:proofErr w:type="spellEnd"/>
            <w:r w:rsidRPr="00846BF8">
              <w:rPr>
                <w:sz w:val="16"/>
                <w:szCs w:val="16"/>
              </w:rPr>
              <w:t xml:space="preserve"> as defined in AI 11.2 </w:t>
            </w:r>
          </w:p>
        </w:tc>
      </w:tr>
      <w:tr w:rsidR="00AD2A79" w:rsidRPr="00846BF8" w14:paraId="6099D210" w14:textId="77777777" w:rsidTr="00C76289">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072F88FD" w14:textId="77777777" w:rsidR="00AD2A79" w:rsidRPr="00846BF8" w:rsidRDefault="00AD2A79" w:rsidP="00C76289">
            <w:pPr>
              <w:tabs>
                <w:tab w:val="left" w:pos="839"/>
              </w:tabs>
              <w:rPr>
                <w:bCs w:val="0"/>
                <w:sz w:val="16"/>
                <w:szCs w:val="16"/>
              </w:rPr>
            </w:pPr>
            <w:r w:rsidRPr="00846BF8">
              <w:rPr>
                <w:sz w:val="16"/>
                <w:szCs w:val="16"/>
              </w:rPr>
              <w:t>Traffic model</w:t>
            </w:r>
          </w:p>
        </w:tc>
        <w:tc>
          <w:tcPr>
            <w:tcW w:w="4506" w:type="dxa"/>
          </w:tcPr>
          <w:p w14:paraId="45A6F9EC"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FTP model 3, </w:t>
            </w:r>
          </w:p>
          <w:p w14:paraId="31CEAC6D" w14:textId="77777777" w:rsidR="00AD2A79" w:rsidRPr="00846BF8" w:rsidRDefault="00AD2A79" w:rsidP="002D0FEA">
            <w:pPr>
              <w:pStyle w:val="aff6"/>
              <w:numPr>
                <w:ilvl w:val="0"/>
                <w:numId w:val="15"/>
              </w:numPr>
              <w:tabs>
                <w:tab w:val="left" w:pos="839"/>
              </w:tabs>
              <w:spacing w:after="0"/>
              <w:ind w:firstLineChars="0"/>
              <w:contextualSpacing/>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0.5 Mbyte packet sizes</w:t>
            </w:r>
          </w:p>
          <w:p w14:paraId="60B99555" w14:textId="77777777" w:rsidR="00AD2A79" w:rsidRPr="00846BF8" w:rsidRDefault="00AD2A79" w:rsidP="002D0FEA">
            <w:pPr>
              <w:pStyle w:val="aff6"/>
              <w:numPr>
                <w:ilvl w:val="0"/>
                <w:numId w:val="14"/>
              </w:numPr>
              <w:tabs>
                <w:tab w:val="left" w:pos="839"/>
              </w:tabs>
              <w:spacing w:after="0"/>
              <w:ind w:firstLineChars="0"/>
              <w:contextualSpacing/>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Network load up to companies to report</w:t>
            </w:r>
          </w:p>
          <w:p w14:paraId="4AA2BF83"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Full buffer (optional, for calibration) </w:t>
            </w:r>
          </w:p>
        </w:tc>
      </w:tr>
      <w:tr w:rsidR="00AD2A79" w:rsidRPr="00846BF8" w14:paraId="4B6ED24B" w14:textId="77777777" w:rsidTr="00C76289">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081CA8FA" w14:textId="77777777" w:rsidR="00AD2A79" w:rsidRPr="00846BF8" w:rsidRDefault="00AD2A79" w:rsidP="00C76289">
            <w:pPr>
              <w:tabs>
                <w:tab w:val="left" w:pos="839"/>
              </w:tabs>
              <w:rPr>
                <w:bCs w:val="0"/>
                <w:sz w:val="16"/>
                <w:szCs w:val="16"/>
              </w:rPr>
            </w:pPr>
            <w:r w:rsidRPr="00846BF8">
              <w:rPr>
                <w:sz w:val="16"/>
                <w:szCs w:val="16"/>
              </w:rPr>
              <w:t>Carrier frequency</w:t>
            </w:r>
          </w:p>
        </w:tc>
        <w:tc>
          <w:tcPr>
            <w:tcW w:w="4506" w:type="dxa"/>
          </w:tcPr>
          <w:p w14:paraId="4E8B2748"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4 GHz</w:t>
            </w:r>
          </w:p>
        </w:tc>
      </w:tr>
      <w:tr w:rsidR="00AD2A79" w:rsidRPr="00846BF8" w14:paraId="02594795" w14:textId="77777777" w:rsidTr="00C7628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586589E" w14:textId="77777777" w:rsidR="00AD2A79" w:rsidRPr="00846BF8" w:rsidRDefault="00AD2A79" w:rsidP="00C76289">
            <w:pPr>
              <w:tabs>
                <w:tab w:val="left" w:pos="839"/>
              </w:tabs>
              <w:rPr>
                <w:bCs w:val="0"/>
                <w:sz w:val="16"/>
                <w:szCs w:val="16"/>
              </w:rPr>
            </w:pPr>
            <w:r w:rsidRPr="00846BF8">
              <w:rPr>
                <w:sz w:val="16"/>
                <w:szCs w:val="16"/>
              </w:rPr>
              <w:t>Channel bandwidth/Subcarrier spacing</w:t>
            </w:r>
          </w:p>
        </w:tc>
        <w:tc>
          <w:tcPr>
            <w:tcW w:w="4506" w:type="dxa"/>
          </w:tcPr>
          <w:p w14:paraId="3E028947"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At least 100 MHz, 30KHz</w:t>
            </w:r>
          </w:p>
        </w:tc>
      </w:tr>
      <w:tr w:rsidR="00AD2A79" w:rsidRPr="00846BF8" w14:paraId="7B2CDD25" w14:textId="77777777" w:rsidTr="00C76289">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361BC9FD" w14:textId="77777777" w:rsidR="00AD2A79" w:rsidRPr="00846BF8" w:rsidRDefault="00AD2A79" w:rsidP="00C76289">
            <w:pPr>
              <w:tabs>
                <w:tab w:val="left" w:pos="839"/>
              </w:tabs>
              <w:rPr>
                <w:bCs w:val="0"/>
                <w:sz w:val="16"/>
                <w:szCs w:val="16"/>
              </w:rPr>
            </w:pPr>
            <w:r w:rsidRPr="00846BF8">
              <w:rPr>
                <w:sz w:val="16"/>
                <w:szCs w:val="16"/>
              </w:rPr>
              <w:t>Frame structure</w:t>
            </w:r>
          </w:p>
        </w:tc>
        <w:tc>
          <w:tcPr>
            <w:tcW w:w="4506" w:type="dxa"/>
          </w:tcPr>
          <w:p w14:paraId="6320C4DA"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lang w:val="nl-NL"/>
              </w:rPr>
            </w:pPr>
            <w:r w:rsidRPr="00846BF8">
              <w:rPr>
                <w:sz w:val="16"/>
                <w:szCs w:val="16"/>
                <w:lang w:val="nl-NL"/>
              </w:rPr>
              <w:t>TDD (DDDSU), S-slot D:G:U as 10:2:2</w:t>
            </w:r>
          </w:p>
        </w:tc>
      </w:tr>
      <w:tr w:rsidR="00AD2A79" w:rsidRPr="00846BF8" w14:paraId="52B5E283" w14:textId="77777777" w:rsidTr="00C76289">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032CE19C" w14:textId="77777777" w:rsidR="00AD2A79" w:rsidRPr="00846BF8" w:rsidRDefault="00AD2A79" w:rsidP="00C76289">
            <w:pPr>
              <w:tabs>
                <w:tab w:val="left" w:pos="839"/>
              </w:tabs>
              <w:rPr>
                <w:bCs w:val="0"/>
                <w:sz w:val="16"/>
                <w:szCs w:val="16"/>
              </w:rPr>
            </w:pPr>
            <w:r w:rsidRPr="00846BF8">
              <w:rPr>
                <w:sz w:val="16"/>
                <w:szCs w:val="16"/>
              </w:rPr>
              <w:t>UE antenna ports</w:t>
            </w:r>
          </w:p>
        </w:tc>
        <w:tc>
          <w:tcPr>
            <w:tcW w:w="4506" w:type="dxa"/>
          </w:tcPr>
          <w:p w14:paraId="6BD7D93D"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lang w:eastAsia="zh-CN"/>
              </w:rPr>
              <w:t>Same as link level</w:t>
            </w:r>
          </w:p>
        </w:tc>
      </w:tr>
      <w:tr w:rsidR="00AD2A79" w:rsidRPr="00846BF8" w14:paraId="40FE9AE6" w14:textId="77777777" w:rsidTr="00C76289">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26BF94FB" w14:textId="77777777" w:rsidR="00AD2A79" w:rsidRPr="00846BF8" w:rsidRDefault="00AD2A79" w:rsidP="00C76289">
            <w:pPr>
              <w:tabs>
                <w:tab w:val="left" w:pos="839"/>
              </w:tabs>
              <w:rPr>
                <w:bCs w:val="0"/>
                <w:sz w:val="16"/>
                <w:szCs w:val="16"/>
              </w:rPr>
            </w:pPr>
            <w:r w:rsidRPr="00846BF8">
              <w:rPr>
                <w:sz w:val="16"/>
                <w:szCs w:val="16"/>
              </w:rPr>
              <w:t>BS antenna ports</w:t>
            </w:r>
          </w:p>
        </w:tc>
        <w:tc>
          <w:tcPr>
            <w:tcW w:w="4506" w:type="dxa"/>
          </w:tcPr>
          <w:p w14:paraId="1EC32F69"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lang w:eastAsia="zh-CN"/>
              </w:rPr>
              <w:t xml:space="preserve">Outdoor Combination 2 for </w:t>
            </w:r>
            <w:proofErr w:type="spellStart"/>
            <w:r w:rsidRPr="00846BF8">
              <w:rPr>
                <w:sz w:val="16"/>
                <w:szCs w:val="16"/>
                <w:lang w:eastAsia="zh-CN"/>
              </w:rPr>
              <w:t>UMa</w:t>
            </w:r>
            <w:proofErr w:type="spellEnd"/>
            <w:r w:rsidRPr="00846BF8">
              <w:rPr>
                <w:sz w:val="16"/>
                <w:szCs w:val="16"/>
                <w:lang w:eastAsia="zh-CN"/>
              </w:rPr>
              <w:t xml:space="preserve"> as agreed in 11.2</w:t>
            </w:r>
          </w:p>
        </w:tc>
      </w:tr>
      <w:tr w:rsidR="00AD2A79" w:rsidRPr="00846BF8" w14:paraId="3AD48268" w14:textId="77777777" w:rsidTr="00C7628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02893589" w14:textId="77777777" w:rsidR="00AD2A79" w:rsidRPr="00846BF8" w:rsidRDefault="00AD2A79" w:rsidP="00C76289">
            <w:pPr>
              <w:tabs>
                <w:tab w:val="left" w:pos="839"/>
              </w:tabs>
              <w:rPr>
                <w:bCs w:val="0"/>
                <w:sz w:val="16"/>
                <w:szCs w:val="16"/>
              </w:rPr>
            </w:pPr>
            <w:r w:rsidRPr="00846BF8">
              <w:rPr>
                <w:sz w:val="16"/>
                <w:szCs w:val="16"/>
              </w:rPr>
              <w:t>UE antenna model</w:t>
            </w:r>
          </w:p>
        </w:tc>
        <w:tc>
          <w:tcPr>
            <w:tcW w:w="4506" w:type="dxa"/>
          </w:tcPr>
          <w:p w14:paraId="64D78349"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The UE handheld model as agreed in AI 11.2, companies to report the used model. </w:t>
            </w:r>
          </w:p>
        </w:tc>
      </w:tr>
      <w:tr w:rsidR="00AD2A79" w:rsidRPr="00846BF8" w14:paraId="641E2840" w14:textId="77777777" w:rsidTr="00C76289">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059B9611" w14:textId="77777777" w:rsidR="00AD2A79" w:rsidRPr="00846BF8" w:rsidRDefault="00AD2A79" w:rsidP="00C76289">
            <w:pPr>
              <w:tabs>
                <w:tab w:val="left" w:pos="839"/>
              </w:tabs>
              <w:rPr>
                <w:bCs w:val="0"/>
                <w:sz w:val="16"/>
                <w:szCs w:val="16"/>
              </w:rPr>
            </w:pPr>
            <w:r w:rsidRPr="00846BF8">
              <w:rPr>
                <w:sz w:val="16"/>
                <w:szCs w:val="16"/>
              </w:rPr>
              <w:t>ISD</w:t>
            </w:r>
          </w:p>
        </w:tc>
        <w:tc>
          <w:tcPr>
            <w:tcW w:w="4506" w:type="dxa"/>
          </w:tcPr>
          <w:p w14:paraId="3CD8CC30"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lang w:eastAsia="zh-CN"/>
              </w:rPr>
            </w:pPr>
            <w:r w:rsidRPr="00846BF8">
              <w:rPr>
                <w:sz w:val="16"/>
                <w:szCs w:val="16"/>
              </w:rPr>
              <w:t>500</w:t>
            </w:r>
            <w:r w:rsidRPr="00846BF8">
              <w:rPr>
                <w:rFonts w:hint="eastAsia"/>
                <w:sz w:val="16"/>
                <w:szCs w:val="16"/>
                <w:lang w:eastAsia="zh-CN"/>
              </w:rPr>
              <w:t xml:space="preserve"> m</w:t>
            </w:r>
          </w:p>
        </w:tc>
      </w:tr>
      <w:tr w:rsidR="00AD2A79" w:rsidRPr="00846BF8" w14:paraId="37D88AC6" w14:textId="77777777" w:rsidTr="00C76289">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73FAFEC8" w14:textId="77777777" w:rsidR="00AD2A79" w:rsidRPr="00846BF8" w:rsidRDefault="00AD2A79" w:rsidP="00C76289">
            <w:pPr>
              <w:tabs>
                <w:tab w:val="left" w:pos="839"/>
              </w:tabs>
              <w:rPr>
                <w:bCs w:val="0"/>
                <w:sz w:val="16"/>
                <w:szCs w:val="16"/>
              </w:rPr>
            </w:pPr>
            <w:r w:rsidRPr="00846BF8">
              <w:rPr>
                <w:sz w:val="16"/>
                <w:szCs w:val="16"/>
              </w:rPr>
              <w:t>Maximum Number of layers (</w:t>
            </w:r>
            <w:proofErr w:type="spellStart"/>
            <w:r w:rsidRPr="00846BF8">
              <w:rPr>
                <w:sz w:val="16"/>
                <w:szCs w:val="16"/>
              </w:rPr>
              <w:t>maxRank</w:t>
            </w:r>
            <w:proofErr w:type="spellEnd"/>
            <w:r w:rsidRPr="00846BF8">
              <w:rPr>
                <w:sz w:val="16"/>
                <w:szCs w:val="16"/>
              </w:rPr>
              <w:t>) per UE</w:t>
            </w:r>
          </w:p>
        </w:tc>
        <w:tc>
          <w:tcPr>
            <w:tcW w:w="4506" w:type="dxa"/>
          </w:tcPr>
          <w:p w14:paraId="7F0D2F32"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Adaptive rank, </w:t>
            </w:r>
            <w:proofErr w:type="spellStart"/>
            <w:r w:rsidRPr="00846BF8">
              <w:rPr>
                <w:sz w:val="16"/>
                <w:szCs w:val="16"/>
              </w:rPr>
              <w:t>maxRank</w:t>
            </w:r>
            <w:proofErr w:type="spellEnd"/>
            <w:r w:rsidRPr="00846BF8">
              <w:rPr>
                <w:sz w:val="16"/>
                <w:szCs w:val="16"/>
              </w:rPr>
              <w:t xml:space="preserve"> 2 or 4 SU-MIMO</w:t>
            </w:r>
          </w:p>
        </w:tc>
      </w:tr>
      <w:tr w:rsidR="00AD2A79" w:rsidRPr="00846BF8" w14:paraId="237E5A7C" w14:textId="77777777" w:rsidTr="00C76289">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0950A048" w14:textId="77777777" w:rsidR="00AD2A79" w:rsidRPr="00846BF8" w:rsidRDefault="00AD2A79" w:rsidP="00C76289">
            <w:pPr>
              <w:tabs>
                <w:tab w:val="left" w:pos="839"/>
              </w:tabs>
              <w:rPr>
                <w:bCs w:val="0"/>
                <w:sz w:val="16"/>
                <w:szCs w:val="16"/>
              </w:rPr>
            </w:pPr>
            <w:r w:rsidRPr="00846BF8">
              <w:rPr>
                <w:sz w:val="16"/>
                <w:szCs w:val="16"/>
              </w:rPr>
              <w:t>Receiver</w:t>
            </w:r>
          </w:p>
        </w:tc>
        <w:tc>
          <w:tcPr>
            <w:tcW w:w="4506" w:type="dxa"/>
          </w:tcPr>
          <w:p w14:paraId="75218F2B"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lang w:eastAsia="zh-CN"/>
              </w:rPr>
              <w:t>Same as link level, port reduction mapping to be reported</w:t>
            </w:r>
          </w:p>
        </w:tc>
      </w:tr>
      <w:tr w:rsidR="00AD2A79" w:rsidRPr="00846BF8" w14:paraId="6B7639A1" w14:textId="77777777" w:rsidTr="00C76289">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4162163F" w14:textId="77777777" w:rsidR="00AD2A79" w:rsidRPr="00846BF8" w:rsidRDefault="00AD2A79" w:rsidP="00C76289">
            <w:pPr>
              <w:tabs>
                <w:tab w:val="left" w:pos="839"/>
              </w:tabs>
              <w:rPr>
                <w:bCs w:val="0"/>
                <w:sz w:val="16"/>
                <w:szCs w:val="16"/>
              </w:rPr>
            </w:pPr>
            <w:r w:rsidRPr="00846BF8">
              <w:rPr>
                <w:sz w:val="16"/>
                <w:szCs w:val="16"/>
              </w:rPr>
              <w:t>Waveform and MIMO configuration</w:t>
            </w:r>
          </w:p>
        </w:tc>
        <w:tc>
          <w:tcPr>
            <w:tcW w:w="4506" w:type="dxa"/>
          </w:tcPr>
          <w:p w14:paraId="6AFC4880" w14:textId="77777777" w:rsidR="00AD2A79" w:rsidRPr="00846BF8" w:rsidRDefault="00AD2A79" w:rsidP="00C76289">
            <w:pPr>
              <w:tabs>
                <w:tab w:val="left" w:pos="839"/>
              </w:tabs>
              <w:jc w:val="both"/>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lang w:eastAsia="zh-CN"/>
              </w:rPr>
              <w:t>Same as link level</w:t>
            </w:r>
          </w:p>
        </w:tc>
      </w:tr>
      <w:tr w:rsidR="00AD2A79" w:rsidRPr="00846BF8" w14:paraId="38354834" w14:textId="77777777" w:rsidTr="00C7628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318DBB51" w14:textId="77777777" w:rsidR="00AD2A79" w:rsidRPr="00846BF8" w:rsidRDefault="00AD2A79" w:rsidP="00C76289">
            <w:pPr>
              <w:tabs>
                <w:tab w:val="left" w:pos="839"/>
              </w:tabs>
              <w:rPr>
                <w:bCs w:val="0"/>
                <w:sz w:val="16"/>
                <w:szCs w:val="16"/>
              </w:rPr>
            </w:pPr>
            <w:r w:rsidRPr="00846BF8">
              <w:rPr>
                <w:sz w:val="16"/>
                <w:szCs w:val="16"/>
              </w:rPr>
              <w:t>Power class and power mode</w:t>
            </w:r>
          </w:p>
        </w:tc>
        <w:tc>
          <w:tcPr>
            <w:tcW w:w="4506" w:type="dxa"/>
          </w:tcPr>
          <w:p w14:paraId="2557E692" w14:textId="77777777" w:rsidR="00AD2A79" w:rsidRPr="00846BF8" w:rsidRDefault="00AD2A79" w:rsidP="00C76289">
            <w:pPr>
              <w:spacing w:line="259" w:lineRule="auto"/>
              <w:jc w:val="both"/>
              <w:cnfStyle w:val="000000000000" w:firstRow="0" w:lastRow="0" w:firstColumn="0" w:lastColumn="0" w:oddVBand="0" w:evenVBand="0" w:oddHBand="0" w:evenHBand="0" w:firstRowFirstColumn="0" w:firstRowLastColumn="0" w:lastRowFirstColumn="0" w:lastRowLastColumn="0"/>
              <w:rPr>
                <w:sz w:val="16"/>
                <w:szCs w:val="16"/>
                <w:lang w:eastAsia="zh-CN"/>
              </w:rPr>
            </w:pPr>
            <w:r w:rsidRPr="00846BF8">
              <w:rPr>
                <w:sz w:val="16"/>
                <w:szCs w:val="16"/>
                <w:lang w:eastAsia="zh-CN"/>
              </w:rPr>
              <w:t>Same as link level</w:t>
            </w:r>
          </w:p>
        </w:tc>
      </w:tr>
      <w:tr w:rsidR="00AD2A79" w:rsidRPr="00846BF8" w14:paraId="268B4F26" w14:textId="77777777" w:rsidTr="00C76289">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6F1FD292" w14:textId="77777777" w:rsidR="00AD2A79" w:rsidRPr="00846BF8" w:rsidRDefault="00AD2A79" w:rsidP="00C76289">
            <w:pPr>
              <w:tabs>
                <w:tab w:val="left" w:pos="839"/>
              </w:tabs>
              <w:rPr>
                <w:bCs w:val="0"/>
                <w:sz w:val="16"/>
                <w:szCs w:val="16"/>
              </w:rPr>
            </w:pPr>
            <w:r w:rsidRPr="00846BF8">
              <w:rPr>
                <w:sz w:val="16"/>
                <w:szCs w:val="16"/>
              </w:rPr>
              <w:t xml:space="preserve">UL Maximum power </w:t>
            </w:r>
          </w:p>
        </w:tc>
        <w:tc>
          <w:tcPr>
            <w:tcW w:w="4506" w:type="dxa"/>
          </w:tcPr>
          <w:p w14:paraId="32DE2985"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MPR based </w:t>
            </w:r>
            <w:proofErr w:type="spellStart"/>
            <w:r w:rsidRPr="00846BF8">
              <w:rPr>
                <w:sz w:val="16"/>
                <w:szCs w:val="16"/>
              </w:rPr>
              <w:t>Pcmax</w:t>
            </w:r>
            <w:proofErr w:type="spellEnd"/>
            <w:r w:rsidRPr="00846BF8">
              <w:rPr>
                <w:sz w:val="16"/>
                <w:szCs w:val="16"/>
              </w:rPr>
              <w:t xml:space="preserve"> according to modulation/FDRA/waveform/coherency/etc.</w:t>
            </w:r>
          </w:p>
          <w:p w14:paraId="0FEB9E2C" w14:textId="77777777" w:rsidR="00AD2A79" w:rsidRPr="00846BF8" w:rsidRDefault="00AD2A79" w:rsidP="002D0FEA">
            <w:pPr>
              <w:pStyle w:val="aff6"/>
              <w:numPr>
                <w:ilvl w:val="0"/>
                <w:numId w:val="13"/>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Option 1: 38.101-1 section 6.2D definition </w:t>
            </w:r>
          </w:p>
          <w:p w14:paraId="5D1FC311" w14:textId="77777777" w:rsidR="00AD2A79" w:rsidRPr="00846BF8" w:rsidRDefault="00AD2A79" w:rsidP="002D0FEA">
            <w:pPr>
              <w:pStyle w:val="aff6"/>
              <w:numPr>
                <w:ilvl w:val="0"/>
                <w:numId w:val="13"/>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Option 2: Based on a realistic PA model</w:t>
            </w:r>
          </w:p>
        </w:tc>
      </w:tr>
      <w:tr w:rsidR="00AD2A79" w:rsidRPr="00846BF8" w14:paraId="77005DBF" w14:textId="77777777" w:rsidTr="00C76289">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496834D4" w14:textId="77777777" w:rsidR="00AD2A79" w:rsidRPr="00846BF8" w:rsidRDefault="00AD2A79" w:rsidP="00C76289">
            <w:pPr>
              <w:tabs>
                <w:tab w:val="left" w:pos="839"/>
              </w:tabs>
              <w:rPr>
                <w:sz w:val="16"/>
                <w:szCs w:val="16"/>
              </w:rPr>
            </w:pPr>
            <w:r w:rsidRPr="00846BF8">
              <w:rPr>
                <w:sz w:val="16"/>
                <w:szCs w:val="16"/>
              </w:rPr>
              <w:t>UL Power Control Settings</w:t>
            </w:r>
          </w:p>
        </w:tc>
        <w:tc>
          <w:tcPr>
            <w:tcW w:w="4506" w:type="dxa"/>
          </w:tcPr>
          <w:p w14:paraId="3DBF828E"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P0 and Alpha to be reported by the company</w:t>
            </w:r>
          </w:p>
        </w:tc>
      </w:tr>
      <w:tr w:rsidR="00AD2A79" w:rsidRPr="00846BF8" w14:paraId="4DB3C2E3" w14:textId="77777777" w:rsidTr="00C76289">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64195242" w14:textId="77777777" w:rsidR="00AD2A79" w:rsidRPr="00846BF8" w:rsidRDefault="00AD2A79" w:rsidP="00C76289">
            <w:pPr>
              <w:tabs>
                <w:tab w:val="left" w:pos="839"/>
              </w:tabs>
              <w:rPr>
                <w:sz w:val="16"/>
                <w:szCs w:val="16"/>
              </w:rPr>
            </w:pPr>
            <w:r w:rsidRPr="00846BF8">
              <w:rPr>
                <w:sz w:val="16"/>
                <w:szCs w:val="16"/>
              </w:rPr>
              <w:t>SRS periodicity</w:t>
            </w:r>
          </w:p>
        </w:tc>
        <w:tc>
          <w:tcPr>
            <w:tcW w:w="4506" w:type="dxa"/>
          </w:tcPr>
          <w:p w14:paraId="3A75A124"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To be reported by the company</w:t>
            </w:r>
          </w:p>
        </w:tc>
      </w:tr>
    </w:tbl>
    <w:p w14:paraId="04484C05" w14:textId="77777777" w:rsidR="00AD2A79" w:rsidRPr="00846BF8" w:rsidRDefault="00AD2A79" w:rsidP="00AD2A79">
      <w:pPr>
        <w:spacing w:beforeLines="50" w:before="120" w:afterLines="50" w:after="120"/>
        <w:jc w:val="center"/>
        <w:rPr>
          <w:sz w:val="16"/>
          <w:szCs w:val="16"/>
        </w:rPr>
      </w:pPr>
      <w:r w:rsidRPr="00846BF8">
        <w:rPr>
          <w:sz w:val="16"/>
          <w:szCs w:val="16"/>
        </w:rPr>
        <w:t>Table:</w:t>
      </w:r>
      <w:r w:rsidRPr="00846BF8">
        <w:rPr>
          <w:rFonts w:hint="eastAsia"/>
          <w:sz w:val="16"/>
          <w:szCs w:val="16"/>
        </w:rPr>
        <w:t xml:space="preserve"> </w:t>
      </w:r>
      <w:r w:rsidRPr="00846BF8">
        <w:rPr>
          <w:sz w:val="16"/>
          <w:szCs w:val="16"/>
        </w:rPr>
        <w:t>Link level multi-user evaluation assumption for UL low-PAPR proposals</w:t>
      </w:r>
    </w:p>
    <w:tbl>
      <w:tblPr>
        <w:tblStyle w:val="affa"/>
        <w:tblW w:w="4474" w:type="pct"/>
        <w:jc w:val="center"/>
        <w:tblLook w:val="04A0" w:firstRow="1" w:lastRow="0" w:firstColumn="1" w:lastColumn="0" w:noHBand="0" w:noVBand="1"/>
      </w:tblPr>
      <w:tblGrid>
        <w:gridCol w:w="2263"/>
        <w:gridCol w:w="6355"/>
      </w:tblGrid>
      <w:tr w:rsidR="00AD2A79" w:rsidRPr="00846BF8" w14:paraId="43FA83DF" w14:textId="77777777" w:rsidTr="00C76289">
        <w:trPr>
          <w:trHeight w:val="131"/>
          <w:jc w:val="center"/>
        </w:trPr>
        <w:tc>
          <w:tcPr>
            <w:tcW w:w="1313" w:type="pct"/>
            <w:shd w:val="clear" w:color="auto" w:fill="E7E6E6" w:themeFill="background2"/>
          </w:tcPr>
          <w:p w14:paraId="64990F37" w14:textId="77777777" w:rsidR="00AD2A79" w:rsidRPr="00846BF8" w:rsidRDefault="00AD2A79" w:rsidP="00C76289">
            <w:pPr>
              <w:rPr>
                <w:rFonts w:eastAsiaTheme="minorEastAsia"/>
                <w:b/>
                <w:bCs/>
                <w:color w:val="000000" w:themeColor="text1"/>
                <w:sz w:val="16"/>
                <w:szCs w:val="16"/>
              </w:rPr>
            </w:pPr>
            <w:r w:rsidRPr="00846BF8">
              <w:rPr>
                <w:rFonts w:eastAsiaTheme="minorEastAsia"/>
                <w:b/>
                <w:bCs/>
                <w:color w:val="000000" w:themeColor="text1"/>
                <w:sz w:val="16"/>
                <w:szCs w:val="16"/>
              </w:rPr>
              <w:t>Parameters</w:t>
            </w:r>
          </w:p>
        </w:tc>
        <w:tc>
          <w:tcPr>
            <w:tcW w:w="3687" w:type="pct"/>
            <w:shd w:val="clear" w:color="auto" w:fill="E7E6E6" w:themeFill="background2"/>
          </w:tcPr>
          <w:p w14:paraId="5EE9A20C" w14:textId="77777777" w:rsidR="00AD2A79" w:rsidRPr="00846BF8" w:rsidRDefault="00AD2A79" w:rsidP="00C76289">
            <w:pPr>
              <w:jc w:val="left"/>
              <w:rPr>
                <w:rFonts w:eastAsiaTheme="minorEastAsia"/>
                <w:b/>
                <w:bCs/>
                <w:color w:val="000000" w:themeColor="text1"/>
                <w:sz w:val="16"/>
                <w:szCs w:val="16"/>
              </w:rPr>
            </w:pPr>
            <w:r w:rsidRPr="00846BF8">
              <w:rPr>
                <w:rFonts w:eastAsiaTheme="minorEastAsia"/>
                <w:b/>
                <w:bCs/>
                <w:color w:val="000000" w:themeColor="text1"/>
                <w:sz w:val="16"/>
                <w:szCs w:val="16"/>
              </w:rPr>
              <w:t>Values</w:t>
            </w:r>
          </w:p>
        </w:tc>
      </w:tr>
      <w:tr w:rsidR="00AD2A79" w:rsidRPr="00846BF8" w14:paraId="0DDDEEAF" w14:textId="77777777" w:rsidTr="00C76289">
        <w:trPr>
          <w:trHeight w:val="156"/>
          <w:jc w:val="center"/>
        </w:trPr>
        <w:tc>
          <w:tcPr>
            <w:tcW w:w="1313" w:type="pct"/>
          </w:tcPr>
          <w:p w14:paraId="7CA1CFDC"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U</w:t>
            </w:r>
            <w:r w:rsidRPr="00846BF8">
              <w:rPr>
                <w:rFonts w:eastAsiaTheme="minorEastAsia"/>
                <w:color w:val="000000" w:themeColor="text1"/>
                <w:sz w:val="16"/>
                <w:szCs w:val="16"/>
              </w:rPr>
              <w:t>ser #</w:t>
            </w:r>
          </w:p>
        </w:tc>
        <w:tc>
          <w:tcPr>
            <w:tcW w:w="3687" w:type="pct"/>
          </w:tcPr>
          <w:p w14:paraId="66B0208F"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2</w:t>
            </w:r>
            <w:r w:rsidRPr="00846BF8">
              <w:rPr>
                <w:rFonts w:eastAsiaTheme="minorEastAsia"/>
                <w:color w:val="000000" w:themeColor="text1"/>
                <w:sz w:val="16"/>
                <w:szCs w:val="16"/>
              </w:rPr>
              <w:t xml:space="preserve"> users</w:t>
            </w:r>
          </w:p>
        </w:tc>
      </w:tr>
      <w:tr w:rsidR="00AD2A79" w:rsidRPr="00846BF8" w14:paraId="2B836534" w14:textId="77777777" w:rsidTr="00C76289">
        <w:trPr>
          <w:trHeight w:val="94"/>
          <w:jc w:val="center"/>
        </w:trPr>
        <w:tc>
          <w:tcPr>
            <w:tcW w:w="1313" w:type="pct"/>
          </w:tcPr>
          <w:p w14:paraId="161A7629" w14:textId="77777777" w:rsidR="00AD2A79" w:rsidRPr="00846BF8" w:rsidRDefault="00AD2A79" w:rsidP="00C76289">
            <w:pPr>
              <w:rPr>
                <w:rFonts w:eastAsiaTheme="minorEastAsia"/>
                <w:sz w:val="16"/>
                <w:szCs w:val="16"/>
              </w:rPr>
            </w:pPr>
            <w:r w:rsidRPr="00846BF8">
              <w:rPr>
                <w:rFonts w:eastAsiaTheme="minorEastAsia"/>
                <w:sz w:val="16"/>
                <w:szCs w:val="16"/>
              </w:rPr>
              <w:t>RB allocation</w:t>
            </w:r>
          </w:p>
        </w:tc>
        <w:tc>
          <w:tcPr>
            <w:tcW w:w="3687" w:type="pct"/>
          </w:tcPr>
          <w:p w14:paraId="1033BA6B" w14:textId="77777777" w:rsidR="00AD2A79" w:rsidRPr="00846BF8" w:rsidRDefault="00AD2A79" w:rsidP="00C76289">
            <w:pPr>
              <w:rPr>
                <w:rFonts w:eastAsiaTheme="minorEastAsia"/>
                <w:sz w:val="16"/>
                <w:szCs w:val="16"/>
              </w:rPr>
            </w:pPr>
            <w:r w:rsidRPr="00846BF8">
              <w:rPr>
                <w:rFonts w:eastAsiaTheme="minorEastAsia"/>
                <w:sz w:val="16"/>
                <w:szCs w:val="16"/>
              </w:rPr>
              <w:t xml:space="preserve">X RBs per UE, with Y RB overlap. </w:t>
            </w:r>
            <w:proofErr w:type="gramStart"/>
            <w:r w:rsidRPr="00846BF8">
              <w:rPr>
                <w:rFonts w:eastAsiaTheme="minorEastAsia"/>
                <w:sz w:val="16"/>
                <w:szCs w:val="16"/>
              </w:rPr>
              <w:t>I.e.</w:t>
            </w:r>
            <w:proofErr w:type="gramEnd"/>
            <w:r w:rsidRPr="00846BF8">
              <w:rPr>
                <w:rFonts w:eastAsiaTheme="minorEastAsia"/>
                <w:sz w:val="16"/>
                <w:szCs w:val="16"/>
              </w:rPr>
              <w:t xml:space="preserve"> 2X-Y RBs as the total occupied BW</w:t>
            </w:r>
          </w:p>
        </w:tc>
      </w:tr>
      <w:tr w:rsidR="00AD2A79" w:rsidRPr="00846BF8" w14:paraId="7239D954" w14:textId="77777777" w:rsidTr="00C76289">
        <w:trPr>
          <w:trHeight w:val="94"/>
          <w:jc w:val="center"/>
        </w:trPr>
        <w:tc>
          <w:tcPr>
            <w:tcW w:w="1313" w:type="pct"/>
          </w:tcPr>
          <w:p w14:paraId="6ACE368F"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P</w:t>
            </w:r>
            <w:r w:rsidRPr="00846BF8">
              <w:rPr>
                <w:rFonts w:eastAsiaTheme="minorEastAsia"/>
                <w:color w:val="000000" w:themeColor="text1"/>
                <w:sz w:val="16"/>
                <w:szCs w:val="16"/>
              </w:rPr>
              <w:t>er user configuration</w:t>
            </w:r>
          </w:p>
        </w:tc>
        <w:tc>
          <w:tcPr>
            <w:tcW w:w="3687" w:type="pct"/>
          </w:tcPr>
          <w:p w14:paraId="040FEE69" w14:textId="77777777" w:rsidR="00AD2A79" w:rsidRPr="00846BF8" w:rsidRDefault="00AD2A79" w:rsidP="00C76289">
            <w:pPr>
              <w:rPr>
                <w:rFonts w:eastAsiaTheme="minorEastAsia"/>
                <w:sz w:val="16"/>
                <w:szCs w:val="16"/>
              </w:rPr>
            </w:pPr>
            <w:r w:rsidRPr="00846BF8">
              <w:rPr>
                <w:rFonts w:eastAsiaTheme="minorEastAsia"/>
                <w:sz w:val="16"/>
                <w:szCs w:val="16"/>
              </w:rPr>
              <w:t xml:space="preserve">As in the single user sim assumptions agreed earlier. </w:t>
            </w:r>
          </w:p>
        </w:tc>
      </w:tr>
      <w:tr w:rsidR="00AD2A79" w:rsidRPr="00846BF8" w14:paraId="65E24E31" w14:textId="77777777" w:rsidTr="00C76289">
        <w:trPr>
          <w:trHeight w:val="94"/>
          <w:jc w:val="center"/>
        </w:trPr>
        <w:tc>
          <w:tcPr>
            <w:tcW w:w="1313" w:type="pct"/>
          </w:tcPr>
          <w:p w14:paraId="30536BA5"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M</w:t>
            </w:r>
            <w:r w:rsidRPr="00846BF8">
              <w:rPr>
                <w:rFonts w:eastAsiaTheme="minorEastAsia"/>
                <w:color w:val="000000" w:themeColor="text1"/>
                <w:sz w:val="16"/>
                <w:szCs w:val="16"/>
              </w:rPr>
              <w:t>ulti-user overlap RBs</w:t>
            </w:r>
          </w:p>
        </w:tc>
        <w:tc>
          <w:tcPr>
            <w:tcW w:w="3687" w:type="pct"/>
          </w:tcPr>
          <w:p w14:paraId="0B5563CC"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R</w:t>
            </w:r>
            <w:r w:rsidRPr="00846BF8">
              <w:rPr>
                <w:rFonts w:eastAsiaTheme="minorEastAsia"/>
                <w:color w:val="000000" w:themeColor="text1"/>
                <w:sz w:val="16"/>
                <w:szCs w:val="16"/>
              </w:rPr>
              <w:t>eported by companies</w:t>
            </w:r>
          </w:p>
        </w:tc>
      </w:tr>
      <w:tr w:rsidR="00AD2A79" w:rsidRPr="00846BF8" w14:paraId="119D3A2F" w14:textId="77777777" w:rsidTr="00C76289">
        <w:trPr>
          <w:trHeight w:val="106"/>
          <w:jc w:val="center"/>
        </w:trPr>
        <w:tc>
          <w:tcPr>
            <w:tcW w:w="1313" w:type="pct"/>
          </w:tcPr>
          <w:p w14:paraId="35DE99C6" w14:textId="77777777" w:rsidR="00AD2A79" w:rsidRPr="00846BF8" w:rsidRDefault="00AD2A79" w:rsidP="00C76289">
            <w:pPr>
              <w:jc w:val="left"/>
              <w:rPr>
                <w:rFonts w:eastAsiaTheme="minorEastAsia"/>
                <w:color w:val="000000" w:themeColor="text1"/>
                <w:sz w:val="16"/>
                <w:szCs w:val="16"/>
              </w:rPr>
            </w:pPr>
            <w:r w:rsidRPr="00846BF8">
              <w:rPr>
                <w:rFonts w:eastAsiaTheme="minorEastAsia"/>
                <w:color w:val="000000" w:themeColor="text1"/>
                <w:sz w:val="16"/>
                <w:szCs w:val="16"/>
              </w:rPr>
              <w:t>Baseline scheme</w:t>
            </w:r>
          </w:p>
        </w:tc>
        <w:tc>
          <w:tcPr>
            <w:tcW w:w="3687" w:type="pct"/>
          </w:tcPr>
          <w:p w14:paraId="37BE10F4" w14:textId="77777777" w:rsidR="00AD2A79" w:rsidRPr="00846BF8" w:rsidRDefault="00AD2A79" w:rsidP="00C76289">
            <w:pPr>
              <w:jc w:val="left"/>
              <w:rPr>
                <w:rFonts w:eastAsiaTheme="minorEastAsia"/>
                <w:color w:val="000000" w:themeColor="text1"/>
                <w:sz w:val="16"/>
                <w:szCs w:val="16"/>
              </w:rPr>
            </w:pPr>
            <w:r w:rsidRPr="00846BF8">
              <w:rPr>
                <w:rFonts w:eastAsiaTheme="minorEastAsia"/>
                <w:color w:val="000000" w:themeColor="text1"/>
                <w:sz w:val="16"/>
                <w:szCs w:val="16"/>
              </w:rPr>
              <w:t xml:space="preserve">No spectrum extension/truncation. </w:t>
            </w:r>
            <w:r w:rsidRPr="00846BF8">
              <w:rPr>
                <w:rFonts w:eastAsiaTheme="minorEastAsia"/>
                <w:color w:val="000000" w:themeColor="text1"/>
                <w:sz w:val="16"/>
                <w:szCs w:val="16"/>
              </w:rPr>
              <w:br/>
              <w:t xml:space="preserve">(2X-Y)/2 RB as the occupied BW for each simulated UE. </w:t>
            </w:r>
          </w:p>
        </w:tc>
      </w:tr>
      <w:tr w:rsidR="00AD2A79" w:rsidRPr="00846BF8" w14:paraId="6E1F3730" w14:textId="77777777" w:rsidTr="00C76289">
        <w:trPr>
          <w:trHeight w:val="53"/>
          <w:jc w:val="center"/>
        </w:trPr>
        <w:tc>
          <w:tcPr>
            <w:tcW w:w="1313" w:type="pct"/>
          </w:tcPr>
          <w:p w14:paraId="57CDD2DF"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P</w:t>
            </w:r>
            <w:r w:rsidRPr="00846BF8">
              <w:rPr>
                <w:rFonts w:eastAsiaTheme="minorEastAsia"/>
                <w:color w:val="000000" w:themeColor="text1"/>
                <w:sz w:val="16"/>
                <w:szCs w:val="16"/>
              </w:rPr>
              <w:t>er UE MCS</w:t>
            </w:r>
          </w:p>
        </w:tc>
        <w:tc>
          <w:tcPr>
            <w:tcW w:w="3687" w:type="pct"/>
          </w:tcPr>
          <w:p w14:paraId="0E1F9EE4" w14:textId="77777777" w:rsidR="00AD2A79" w:rsidRPr="00846BF8" w:rsidRDefault="00AD2A79" w:rsidP="00C76289">
            <w:pPr>
              <w:rPr>
                <w:rFonts w:eastAsiaTheme="minorEastAsia"/>
                <w:color w:val="000000" w:themeColor="text1"/>
                <w:sz w:val="16"/>
                <w:szCs w:val="16"/>
              </w:rPr>
            </w:pPr>
            <w:r w:rsidRPr="00846BF8">
              <w:rPr>
                <w:rFonts w:eastAsiaTheme="minorEastAsia"/>
                <w:color w:val="000000" w:themeColor="text1"/>
                <w:sz w:val="16"/>
                <w:szCs w:val="16"/>
              </w:rPr>
              <w:t>Chosen to align with the spectral efficiency</w:t>
            </w:r>
          </w:p>
        </w:tc>
      </w:tr>
      <w:tr w:rsidR="00AD2A79" w:rsidRPr="00846BF8" w14:paraId="1D488D83" w14:textId="77777777" w:rsidTr="00C76289">
        <w:trPr>
          <w:trHeight w:val="53"/>
          <w:jc w:val="center"/>
        </w:trPr>
        <w:tc>
          <w:tcPr>
            <w:tcW w:w="1313" w:type="pct"/>
          </w:tcPr>
          <w:p w14:paraId="3E952CA4" w14:textId="77777777" w:rsidR="00AD2A79" w:rsidRPr="00846BF8" w:rsidRDefault="00AD2A79" w:rsidP="00C76289">
            <w:pPr>
              <w:rPr>
                <w:rFonts w:eastAsiaTheme="minorEastAsia"/>
                <w:color w:val="000000" w:themeColor="text1"/>
                <w:sz w:val="16"/>
                <w:szCs w:val="16"/>
              </w:rPr>
            </w:pPr>
            <w:r w:rsidRPr="00846BF8">
              <w:rPr>
                <w:rFonts w:eastAsiaTheme="minorEastAsia"/>
                <w:color w:val="000000" w:themeColor="text1"/>
                <w:sz w:val="16"/>
                <w:szCs w:val="16"/>
              </w:rPr>
              <w:t>Receiver type</w:t>
            </w:r>
          </w:p>
        </w:tc>
        <w:tc>
          <w:tcPr>
            <w:tcW w:w="3687" w:type="pct"/>
          </w:tcPr>
          <w:p w14:paraId="7BDE6152" w14:textId="77777777" w:rsidR="00AD2A79" w:rsidRPr="00846BF8" w:rsidRDefault="00AD2A79" w:rsidP="00C76289">
            <w:pPr>
              <w:rPr>
                <w:rFonts w:eastAsiaTheme="minorEastAsia"/>
                <w:color w:val="000000" w:themeColor="text1"/>
                <w:sz w:val="16"/>
                <w:szCs w:val="16"/>
              </w:rPr>
            </w:pPr>
            <w:r w:rsidRPr="00846BF8">
              <w:rPr>
                <w:rFonts w:eastAsiaTheme="minorEastAsia"/>
                <w:color w:val="000000" w:themeColor="text1"/>
                <w:sz w:val="16"/>
                <w:szCs w:val="16"/>
              </w:rPr>
              <w:t>The receiver type/algorithm to be reported by the proponent</w:t>
            </w:r>
          </w:p>
        </w:tc>
      </w:tr>
    </w:tbl>
    <w:p w14:paraId="54030FD0" w14:textId="77777777" w:rsidR="00AD2A79" w:rsidRPr="00AD2A79" w:rsidRDefault="00AD2A79" w:rsidP="00AD2A79">
      <w:pPr>
        <w:rPr>
          <w:rFonts w:hint="eastAsia"/>
          <w:lang w:eastAsia="zh-CN"/>
        </w:rPr>
      </w:pPr>
    </w:p>
    <w:sectPr w:rsidR="00AD2A79" w:rsidRPr="00AD2A7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6938E" w14:textId="77777777" w:rsidR="002D0FEA" w:rsidRDefault="002D0FEA" w:rsidP="00FC2656">
      <w:pPr>
        <w:spacing w:after="0" w:line="240" w:lineRule="auto"/>
      </w:pPr>
      <w:r>
        <w:separator/>
      </w:r>
    </w:p>
  </w:endnote>
  <w:endnote w:type="continuationSeparator" w:id="0">
    <w:p w14:paraId="14F8ED89" w14:textId="77777777" w:rsidR="002D0FEA" w:rsidRDefault="002D0FE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A7A6" w14:textId="77777777" w:rsidR="002D0FEA" w:rsidRDefault="002D0FEA" w:rsidP="00FC2656">
      <w:pPr>
        <w:spacing w:after="0" w:line="240" w:lineRule="auto"/>
      </w:pPr>
      <w:r>
        <w:separator/>
      </w:r>
    </w:p>
  </w:footnote>
  <w:footnote w:type="continuationSeparator" w:id="0">
    <w:p w14:paraId="2440E8C2" w14:textId="77777777" w:rsidR="002D0FEA" w:rsidRDefault="002D0FE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8"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EA03E8D"/>
    <w:multiLevelType w:val="hybridMultilevel"/>
    <w:tmpl w:val="32C41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3559"/>
    <w:multiLevelType w:val="hybridMultilevel"/>
    <w:tmpl w:val="A7E80438"/>
    <w:lvl w:ilvl="0" w:tplc="04090001">
      <w:start w:val="1"/>
      <w:numFmt w:val="bullet"/>
      <w:lvlText w:val=""/>
      <w:lvlJc w:val="left"/>
      <w:pPr>
        <w:ind w:left="936" w:hanging="36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2"/>
  </w:num>
  <w:num w:numId="2">
    <w:abstractNumId w:val="11"/>
  </w:num>
  <w:num w:numId="3">
    <w:abstractNumId w:val="4"/>
  </w:num>
  <w:num w:numId="4">
    <w:abstractNumId w:val="6"/>
  </w:num>
  <w:num w:numId="5">
    <w:abstractNumId w:val="13"/>
  </w:num>
  <w:num w:numId="6">
    <w:abstractNumId w:val="0"/>
  </w:num>
  <w:num w:numId="7">
    <w:abstractNumId w:val="12"/>
  </w:num>
  <w:num w:numId="8">
    <w:abstractNumId w:val="7"/>
  </w:num>
  <w:num w:numId="9">
    <w:abstractNumId w:val="14"/>
  </w:num>
  <w:num w:numId="10">
    <w:abstractNumId w:val="1"/>
  </w:num>
  <w:num w:numId="11">
    <w:abstractNumId w:val="8"/>
  </w:num>
  <w:num w:numId="12">
    <w:abstractNumId w:val="3"/>
  </w:num>
  <w:num w:numId="13">
    <w:abstractNumId w:val="10"/>
  </w:num>
  <w:num w:numId="14">
    <w:abstractNumId w:val="9"/>
  </w:num>
  <w:num w:numId="15">
    <w:abstractNumId w:val="5"/>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072B"/>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6145"/>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962DA"/>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0FEA"/>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C06"/>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5D9E"/>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496"/>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805"/>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1CC"/>
    <w:rsid w:val="00775C19"/>
    <w:rsid w:val="00775D84"/>
    <w:rsid w:val="007763C1"/>
    <w:rsid w:val="00777E82"/>
    <w:rsid w:val="00781359"/>
    <w:rsid w:val="00782F3E"/>
    <w:rsid w:val="00783C87"/>
    <w:rsid w:val="007846C2"/>
    <w:rsid w:val="0078536E"/>
    <w:rsid w:val="00785B4D"/>
    <w:rsid w:val="00786921"/>
    <w:rsid w:val="0078739C"/>
    <w:rsid w:val="00792B0C"/>
    <w:rsid w:val="00792D70"/>
    <w:rsid w:val="00794702"/>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4CDA"/>
    <w:rsid w:val="00845E6D"/>
    <w:rsid w:val="008466C1"/>
    <w:rsid w:val="00846BF8"/>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6B9"/>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4EB"/>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A63"/>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4798"/>
    <w:rsid w:val="00AA6875"/>
    <w:rsid w:val="00AB0C57"/>
    <w:rsid w:val="00AB1195"/>
    <w:rsid w:val="00AB4182"/>
    <w:rsid w:val="00AB57F8"/>
    <w:rsid w:val="00AB5E72"/>
    <w:rsid w:val="00AB60C8"/>
    <w:rsid w:val="00AB6576"/>
    <w:rsid w:val="00AB743D"/>
    <w:rsid w:val="00AB7CDA"/>
    <w:rsid w:val="00AC04D3"/>
    <w:rsid w:val="00AC27DB"/>
    <w:rsid w:val="00AC5A0D"/>
    <w:rsid w:val="00AC6D6B"/>
    <w:rsid w:val="00AC720D"/>
    <w:rsid w:val="00AD21B8"/>
    <w:rsid w:val="00AD2A79"/>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1231"/>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0848"/>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2164"/>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995"/>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uiPriority w:val="35"/>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T Table,Check(v),Table-Text,x Tableau page de garde,表（文字列）,网格型3"/>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P"/>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table" w:customStyle="1" w:styleId="TableGrid1">
    <w:name w:val="TableGrid1"/>
    <w:basedOn w:val="a1"/>
    <w:qFormat/>
    <w:rsid w:val="00AB57F8"/>
    <w:pPr>
      <w:spacing w:after="0" w:line="240" w:lineRule="auto"/>
      <w:jc w:val="left"/>
    </w:pPr>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AB57F8"/>
    <w:pPr>
      <w:spacing w:after="0" w:line="240" w:lineRule="auto"/>
      <w:jc w:val="left"/>
    </w:pPr>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a">
    <w:name w:val="表样式"/>
    <w:basedOn w:val="a1"/>
    <w:rsid w:val="00AB57F8"/>
    <w:pPr>
      <w:spacing w:after="0" w:line="240" w:lineRule="auto"/>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5">
    <w:name w:val="题注 字符1"/>
    <w:uiPriority w:val="35"/>
    <w:qFormat/>
    <w:rsid w:val="008A76B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15</Pages>
  <Words>3677</Words>
  <Characters>20964</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4</cp:revision>
  <cp:lastPrinted>2019-04-25T01:09:00Z</cp:lastPrinted>
  <dcterms:created xsi:type="dcterms:W3CDTF">2026-01-30T06:27:00Z</dcterms:created>
  <dcterms:modified xsi:type="dcterms:W3CDTF">2026-01-30T07:29:00Z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